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697C"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51E39216"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2268403E"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47553BB"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7419F22A" w14:textId="77777777" w:rsidR="00712BC8" w:rsidRDefault="00AE1CE7"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26C2F2B" w14:textId="77777777" w:rsidR="00712BC8" w:rsidRPr="00712BC8" w:rsidRDefault="00DE5313"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B5A4C7B" w14:textId="77777777" w:rsidR="00C84B75" w:rsidRPr="00712BC8" w:rsidRDefault="00712BC8"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34C594" w14:textId="77777777" w:rsidR="00712BC8" w:rsidRPr="00712BC8" w:rsidRDefault="00712BC8" w:rsidP="00647031">
      <w:pPr>
        <w:keepNext/>
        <w:keepLines/>
        <w:spacing w:after="0" w:line="240" w:lineRule="auto"/>
        <w:jc w:val="both"/>
        <w:rPr>
          <w:rFonts w:ascii="Tahoma" w:eastAsia="Times New Roman" w:hAnsi="Tahoma" w:cs="Tahoma"/>
          <w:b/>
          <w:lang w:eastAsia="sl-SI"/>
        </w:rPr>
      </w:pPr>
    </w:p>
    <w:p w14:paraId="7D8C8FC2" w14:textId="77777777" w:rsidR="00C84B75" w:rsidRPr="00712BC8" w:rsidRDefault="00C84B75"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74133E"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4412FE7A" w14:textId="77777777" w:rsidR="00C84B75" w:rsidRPr="00712BC8" w:rsidRDefault="00C84B75" w:rsidP="00647031">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7B956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C3FFC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DCE398B"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3B824D28"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10D6D233" w14:textId="4455DD0A" w:rsidR="00AA03F5" w:rsidRPr="00712BC8" w:rsidRDefault="00AA03F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0257BE">
        <w:rPr>
          <w:rFonts w:ascii="Tahoma" w:eastAsia="Times New Roman" w:hAnsi="Tahoma" w:cs="Tahoma"/>
          <w:b/>
          <w:noProof/>
          <w:lang w:eastAsia="sl-SI"/>
        </w:rPr>
        <w:t>ENLJ-SPV-239/25</w:t>
      </w:r>
      <w:r>
        <w:rPr>
          <w:rFonts w:ascii="Tahoma" w:eastAsia="Times New Roman" w:hAnsi="Tahoma" w:cs="Tahoma"/>
          <w:b/>
          <w:noProof/>
          <w:lang w:eastAsia="sl-SI"/>
        </w:rPr>
        <w:t xml:space="preserve"> </w:t>
      </w:r>
    </w:p>
    <w:p w14:paraId="1C4A99C3" w14:textId="04CC8F15" w:rsidR="00AA03F5" w:rsidRPr="00AE17D6" w:rsidRDefault="00AA03F5" w:rsidP="00647031">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B7629F" w:rsidRPr="00B7629F">
        <w:rPr>
          <w:rFonts w:ascii="Tahoma" w:eastAsia="Times New Roman" w:hAnsi="Tahoma" w:cs="Tahoma"/>
          <w:noProof/>
          <w:lang w:eastAsia="sl-SI"/>
        </w:rPr>
        <w:t>JHL-216-072/2025</w:t>
      </w:r>
    </w:p>
    <w:p w14:paraId="74F9A042"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2785FCB0"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5A3BB764"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3FF74DCC" w14:textId="77777777" w:rsidR="00B82C7A" w:rsidRPr="00712BC8" w:rsidRDefault="00B82C7A" w:rsidP="00647031">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9A4698F" w14:textId="77777777" w:rsidTr="00C84B75">
        <w:trPr>
          <w:trHeight w:val="851"/>
        </w:trPr>
        <w:tc>
          <w:tcPr>
            <w:tcW w:w="7094" w:type="dxa"/>
            <w:shd w:val="pct12" w:color="auto" w:fill="FFFFFF"/>
            <w:vAlign w:val="center"/>
          </w:tcPr>
          <w:p w14:paraId="0D70561E" w14:textId="77777777" w:rsidR="00302D6E" w:rsidRPr="00712BC8" w:rsidRDefault="00302D6E" w:rsidP="00647031">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3725051" w14:textId="77777777" w:rsidR="00302D6E" w:rsidRPr="00712BC8" w:rsidRDefault="00302D6E" w:rsidP="00647031">
      <w:pPr>
        <w:keepNext/>
        <w:keepLines/>
        <w:spacing w:after="0" w:line="240" w:lineRule="auto"/>
        <w:ind w:right="-284"/>
        <w:jc w:val="center"/>
        <w:rPr>
          <w:rFonts w:ascii="Tahoma" w:eastAsia="Times New Roman" w:hAnsi="Tahoma" w:cs="Tahoma"/>
          <w:b/>
          <w:lang w:eastAsia="sl-SI"/>
        </w:rPr>
      </w:pPr>
    </w:p>
    <w:p w14:paraId="73800432" w14:textId="77777777" w:rsidR="00302D6E" w:rsidRPr="00C04B74" w:rsidRDefault="00302D6E" w:rsidP="00647031">
      <w:pPr>
        <w:keepNext/>
        <w:keepLines/>
        <w:spacing w:after="0" w:line="240" w:lineRule="auto"/>
        <w:ind w:right="-284"/>
        <w:jc w:val="center"/>
        <w:rPr>
          <w:rFonts w:ascii="Tahoma" w:eastAsia="Times New Roman" w:hAnsi="Tahoma" w:cs="Tahoma"/>
          <w:b/>
          <w:lang w:eastAsia="sl-SI"/>
        </w:rPr>
      </w:pPr>
    </w:p>
    <w:p w14:paraId="112DEB07" w14:textId="77777777" w:rsidR="00B93B22" w:rsidRPr="00B93B22" w:rsidRDefault="00B93B22" w:rsidP="00647031">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299E1E92" w14:textId="77777777" w:rsidR="00302D6E" w:rsidRPr="00712BC8" w:rsidRDefault="00302D6E" w:rsidP="00647031">
      <w:pPr>
        <w:keepNext/>
        <w:keepLines/>
        <w:spacing w:after="0" w:line="240" w:lineRule="auto"/>
        <w:ind w:right="424"/>
        <w:jc w:val="center"/>
        <w:rPr>
          <w:rFonts w:ascii="Tahoma" w:eastAsia="Times New Roman" w:hAnsi="Tahoma" w:cs="Tahoma"/>
          <w:lang w:eastAsia="sl-SI"/>
        </w:rPr>
      </w:pPr>
    </w:p>
    <w:p w14:paraId="3207954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7F61D7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p>
    <w:p w14:paraId="67D4DD7B" w14:textId="77777777" w:rsidR="00302D6E" w:rsidRPr="00DE5313" w:rsidRDefault="00AF0D71" w:rsidP="00647031">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Dobava kemikalij in laboratorijskega materiala za potrebe proizvodnje po sklopih</w:t>
      </w:r>
    </w:p>
    <w:bookmarkEnd w:id="0"/>
    <w:bookmarkEnd w:id="1"/>
    <w:p w14:paraId="6C419890"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2B86C732"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6C949ECE"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1C9D3648" w14:textId="77777777" w:rsidR="0031663C" w:rsidRPr="00712BC8" w:rsidRDefault="0031663C" w:rsidP="00647031">
      <w:pPr>
        <w:keepNext/>
        <w:keepLines/>
        <w:spacing w:after="0" w:line="240" w:lineRule="auto"/>
        <w:ind w:right="424"/>
        <w:jc w:val="center"/>
        <w:rPr>
          <w:rFonts w:ascii="Tahoma" w:eastAsia="Times New Roman" w:hAnsi="Tahoma" w:cs="Tahoma"/>
          <w:noProof/>
          <w:lang w:eastAsia="sl-SI"/>
        </w:rPr>
      </w:pPr>
    </w:p>
    <w:p w14:paraId="56381BEE"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41946702"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754080A1" w14:textId="641233E6" w:rsidR="00DC663E" w:rsidRDefault="00B6119F" w:rsidP="00647031">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6F5C3F">
        <w:rPr>
          <w:rFonts w:ascii="Tahoma" w:eastAsia="Times New Roman" w:hAnsi="Tahoma" w:cs="Tahoma"/>
          <w:noProof/>
          <w:lang w:eastAsia="sl-SI"/>
        </w:rPr>
        <w:t xml:space="preserve"> ju</w:t>
      </w:r>
      <w:r w:rsidR="000257BE">
        <w:rPr>
          <w:rFonts w:ascii="Tahoma" w:eastAsia="Times New Roman" w:hAnsi="Tahoma" w:cs="Tahoma"/>
          <w:noProof/>
          <w:lang w:eastAsia="sl-SI"/>
        </w:rPr>
        <w:t>l</w:t>
      </w:r>
      <w:r w:rsidR="006F5C3F">
        <w:rPr>
          <w:rFonts w:ascii="Tahoma" w:eastAsia="Times New Roman" w:hAnsi="Tahoma" w:cs="Tahoma"/>
          <w:noProof/>
          <w:lang w:eastAsia="sl-SI"/>
        </w:rPr>
        <w:t>ij</w:t>
      </w:r>
      <w:r w:rsidR="006E2E2D">
        <w:rPr>
          <w:rFonts w:ascii="Tahoma" w:eastAsia="Times New Roman" w:hAnsi="Tahoma" w:cs="Tahoma"/>
          <w:noProof/>
          <w:lang w:eastAsia="sl-SI"/>
        </w:rPr>
        <w:t xml:space="preserve"> </w:t>
      </w:r>
      <w:r w:rsidR="00CD2AAE">
        <w:rPr>
          <w:rFonts w:ascii="Tahoma" w:eastAsia="Times New Roman" w:hAnsi="Tahoma" w:cs="Tahoma"/>
          <w:noProof/>
          <w:lang w:eastAsia="sl-SI"/>
        </w:rPr>
        <w:t>202</w:t>
      </w:r>
      <w:r w:rsidR="00013502">
        <w:rPr>
          <w:rFonts w:ascii="Tahoma" w:eastAsia="Times New Roman" w:hAnsi="Tahoma" w:cs="Tahoma"/>
          <w:noProof/>
          <w:lang w:eastAsia="sl-SI"/>
        </w:rPr>
        <w:t>5</w:t>
      </w:r>
      <w:bookmarkStart w:id="2" w:name="_Toc178483388"/>
    </w:p>
    <w:p w14:paraId="46939693" w14:textId="77777777" w:rsidR="00DC663E" w:rsidRDefault="00DC663E" w:rsidP="00647031">
      <w:pPr>
        <w:keepNext/>
        <w:keepLines/>
        <w:tabs>
          <w:tab w:val="left" w:pos="567"/>
        </w:tabs>
        <w:spacing w:after="0" w:line="240" w:lineRule="auto"/>
        <w:jc w:val="both"/>
        <w:rPr>
          <w:rFonts w:ascii="Tahoma" w:eastAsia="Times New Roman" w:hAnsi="Tahoma" w:cs="Tahoma"/>
          <w:noProof/>
          <w:lang w:eastAsia="sl-SI"/>
        </w:rPr>
      </w:pPr>
    </w:p>
    <w:p w14:paraId="2704696F" w14:textId="77777777" w:rsidR="00302D6E" w:rsidRPr="00712BC8" w:rsidRDefault="00302D6E" w:rsidP="00647031">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F4D8D9B" w14:textId="77777777" w:rsidR="00302D6E" w:rsidRPr="00712BC8" w:rsidRDefault="00302D6E" w:rsidP="00647031">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D3E5BB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C502377" w14:textId="39614F06"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B7629F">
        <w:rPr>
          <w:rFonts w:ascii="Tahoma" w:eastAsia="Times New Roman" w:hAnsi="Tahoma" w:cs="Tahoma"/>
          <w:lang w:eastAsia="sl-SI"/>
        </w:rPr>
        <w:t xml:space="preserve">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0257BE">
        <w:rPr>
          <w:rFonts w:ascii="Tahoma" w:eastAsia="Times New Roman" w:hAnsi="Tahoma" w:cs="Tahoma"/>
          <w:lang w:eastAsia="sl-SI"/>
        </w:rPr>
        <w:t>ENLJ-SPV-239/25</w:t>
      </w:r>
      <w:r w:rsidR="00C04B74">
        <w:rPr>
          <w:rFonts w:ascii="Tahoma" w:eastAsia="Times New Roman" w:hAnsi="Tahoma" w:cs="Tahoma"/>
          <w:lang w:eastAsia="sl-SI"/>
        </w:rPr>
        <w:t xml:space="preserve"> </w:t>
      </w:r>
    </w:p>
    <w:p w14:paraId="196D4C5F"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11179E93" w14:textId="77777777" w:rsidR="00302D6E" w:rsidRPr="00712BC8" w:rsidRDefault="00302D6E"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22B1A82"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5AA4D467"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7551D5" w14:textId="7777777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FD106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FD2B08"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B6875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17A7D3D"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13236E1F"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sidRPr="00D51B22">
        <w:rPr>
          <w:rFonts w:ascii="Tahoma" w:eastAsia="Times New Roman" w:hAnsi="Tahoma" w:cs="Tahoma"/>
          <w:b/>
          <w:sz w:val="28"/>
          <w:lang w:eastAsia="sl-SI"/>
        </w:rPr>
        <w:t>Dobava kemikalij in laboratorijskega materiala za potrebe proizvodnje</w:t>
      </w:r>
      <w:r>
        <w:rPr>
          <w:rFonts w:ascii="Tahoma" w:eastAsia="Times New Roman" w:hAnsi="Tahoma" w:cs="Tahoma"/>
          <w:b/>
          <w:sz w:val="28"/>
          <w:lang w:eastAsia="sl-SI"/>
        </w:rPr>
        <w:t xml:space="preserve"> </w:t>
      </w:r>
      <w:r w:rsidRPr="00D51B22">
        <w:rPr>
          <w:rFonts w:ascii="Tahoma" w:eastAsia="Times New Roman" w:hAnsi="Tahoma" w:cs="Tahoma"/>
          <w:b/>
          <w:sz w:val="28"/>
          <w:lang w:eastAsia="sl-SI"/>
        </w:rPr>
        <w:t>po naslednjih sklopih:</w:t>
      </w:r>
    </w:p>
    <w:p w14:paraId="51445063"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1. </w:t>
      </w:r>
      <w:r w:rsidRPr="00D51B22">
        <w:rPr>
          <w:rFonts w:ascii="Tahoma" w:eastAsia="Times New Roman" w:hAnsi="Tahoma" w:cs="Tahoma"/>
          <w:b/>
          <w:sz w:val="28"/>
          <w:lang w:eastAsia="sl-SI"/>
        </w:rPr>
        <w:t>sklop: Kemikalije Nalco</w:t>
      </w:r>
    </w:p>
    <w:p w14:paraId="44CCB77D"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2. </w:t>
      </w:r>
      <w:r w:rsidRPr="00D51B22">
        <w:rPr>
          <w:rFonts w:ascii="Tahoma" w:eastAsia="Times New Roman" w:hAnsi="Tahoma" w:cs="Tahoma"/>
          <w:b/>
          <w:sz w:val="28"/>
          <w:lang w:eastAsia="sl-SI"/>
        </w:rPr>
        <w:t xml:space="preserve">sklop: </w:t>
      </w:r>
      <w:r w:rsidR="009E129A">
        <w:rPr>
          <w:rFonts w:ascii="Tahoma" w:eastAsia="Times New Roman" w:hAnsi="Tahoma" w:cs="Tahoma"/>
          <w:b/>
          <w:sz w:val="28"/>
          <w:lang w:eastAsia="sl-SI"/>
        </w:rPr>
        <w:t>Laboratorijske</w:t>
      </w:r>
      <w:r w:rsidRPr="00D51B22">
        <w:rPr>
          <w:rFonts w:ascii="Tahoma" w:eastAsia="Times New Roman" w:hAnsi="Tahoma" w:cs="Tahoma"/>
          <w:b/>
          <w:sz w:val="28"/>
          <w:lang w:eastAsia="sl-SI"/>
        </w:rPr>
        <w:t xml:space="preserve"> kemikalije</w:t>
      </w:r>
    </w:p>
    <w:p w14:paraId="7CA801DC"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3. </w:t>
      </w:r>
      <w:r w:rsidRPr="00D51B22">
        <w:rPr>
          <w:rFonts w:ascii="Tahoma" w:eastAsia="Times New Roman" w:hAnsi="Tahoma" w:cs="Tahoma"/>
          <w:b/>
          <w:sz w:val="28"/>
          <w:lang w:eastAsia="sl-SI"/>
        </w:rPr>
        <w:t>sklop: Tehnološke kemikalije</w:t>
      </w:r>
    </w:p>
    <w:p w14:paraId="545C51C0"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4. </w:t>
      </w:r>
      <w:r w:rsidRPr="00D51B22">
        <w:rPr>
          <w:rFonts w:ascii="Tahoma" w:eastAsia="Times New Roman" w:hAnsi="Tahoma" w:cs="Tahoma"/>
          <w:b/>
          <w:sz w:val="28"/>
          <w:lang w:eastAsia="sl-SI"/>
        </w:rPr>
        <w:t>sklop: Laboratorijski material</w:t>
      </w:r>
    </w:p>
    <w:p w14:paraId="74B92443"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5. </w:t>
      </w:r>
      <w:r w:rsidRPr="00D51B22">
        <w:rPr>
          <w:rFonts w:ascii="Tahoma" w:eastAsia="Times New Roman" w:hAnsi="Tahoma" w:cs="Tahoma"/>
          <w:b/>
          <w:sz w:val="28"/>
          <w:lang w:eastAsia="sl-SI"/>
        </w:rPr>
        <w:t>sklop: Hach</w:t>
      </w:r>
    </w:p>
    <w:p w14:paraId="7DB125A8" w14:textId="77777777"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Pr>
          <w:rFonts w:ascii="Tahoma" w:eastAsia="Times New Roman" w:hAnsi="Tahoma" w:cs="Tahoma"/>
          <w:b/>
          <w:sz w:val="28"/>
          <w:lang w:eastAsia="sl-SI"/>
        </w:rPr>
        <w:t xml:space="preserve">6. </w:t>
      </w:r>
      <w:r w:rsidRPr="00D51B22">
        <w:rPr>
          <w:rFonts w:ascii="Tahoma" w:eastAsia="Times New Roman" w:hAnsi="Tahoma" w:cs="Tahoma"/>
          <w:b/>
          <w:sz w:val="28"/>
          <w:lang w:eastAsia="sl-SI"/>
        </w:rPr>
        <w:t>sklop: Potrošni material Swan</w:t>
      </w:r>
    </w:p>
    <w:p w14:paraId="364E3271" w14:textId="77777777" w:rsidR="00302D6E" w:rsidRPr="00712BC8" w:rsidRDefault="00302D6E" w:rsidP="00647031">
      <w:pPr>
        <w:keepNext/>
        <w:keepLines/>
        <w:spacing w:after="0" w:line="240" w:lineRule="auto"/>
        <w:ind w:right="565"/>
        <w:jc w:val="both"/>
        <w:rPr>
          <w:rFonts w:ascii="Tahoma" w:eastAsia="Times New Roman" w:hAnsi="Tahoma" w:cs="Tahoma"/>
          <w:b/>
          <w:noProof/>
          <w:lang w:eastAsia="sl-SI"/>
        </w:rPr>
      </w:pPr>
    </w:p>
    <w:p w14:paraId="70F1E33A"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AA72188" w14:textId="7777777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48BE22D1"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414A7F8C"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620BEC9B"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7E80F2D6" w14:textId="77777777" w:rsidR="00302D6E" w:rsidRPr="00941BDE" w:rsidRDefault="00302D6E" w:rsidP="00647031">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3F0F79A" w14:textId="77777777" w:rsidR="00302D6E" w:rsidRPr="00941BDE" w:rsidRDefault="00302D6E" w:rsidP="00647031">
      <w:pPr>
        <w:keepNext/>
        <w:keepLines/>
        <w:autoSpaceDE w:val="0"/>
        <w:autoSpaceDN w:val="0"/>
        <w:adjustRightInd w:val="0"/>
        <w:spacing w:after="0" w:line="240" w:lineRule="auto"/>
        <w:jc w:val="both"/>
        <w:rPr>
          <w:rFonts w:ascii="Tahoma" w:eastAsia="Times New Roman" w:hAnsi="Tahoma" w:cs="Tahoma"/>
          <w:lang w:eastAsia="sl-SI"/>
        </w:rPr>
      </w:pPr>
    </w:p>
    <w:p w14:paraId="3E578C2A"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3FA8EA18"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4E297575"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278BE212" w14:textId="77777777" w:rsidR="000E20A0" w:rsidRPr="00376D1A" w:rsidRDefault="000E20A0" w:rsidP="00647031">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C6C9AD7" w14:textId="77777777" w:rsidR="000E20A0" w:rsidRPr="00712BC8" w:rsidRDefault="000E20A0" w:rsidP="00647031">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2D7CFCD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EFC18E0"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30445"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43D79C10" w14:textId="77777777" w:rsidR="00302D6E" w:rsidRPr="00FE3E46" w:rsidRDefault="00302D6E" w:rsidP="00647031">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18AF937"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0B877FEF" w14:textId="5915C028" w:rsidR="00597F39" w:rsidRPr="00B64A3F" w:rsidRDefault="00CA6D4D" w:rsidP="0064703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 xml:space="preserve">Predmet javnega naročila </w:t>
      </w:r>
      <w:r w:rsidR="00B7629F" w:rsidRPr="00CA6D4D">
        <w:rPr>
          <w:rFonts w:ascii="Tahoma" w:eastAsia="Times New Roman" w:hAnsi="Tahoma" w:cs="Tahoma"/>
          <w:lang w:eastAsia="sl-SI"/>
        </w:rPr>
        <w:t xml:space="preserve">je </w:t>
      </w:r>
      <w:r w:rsidR="00B7629F">
        <w:rPr>
          <w:rFonts w:ascii="Tahoma" w:eastAsia="Times New Roman" w:hAnsi="Tahoma" w:cs="Tahoma"/>
          <w:lang w:eastAsia="sl-SI"/>
        </w:rPr>
        <w:t>izbira izvajalca za</w:t>
      </w:r>
      <w:r w:rsidRPr="00CA6D4D">
        <w:rPr>
          <w:rFonts w:ascii="Tahoma" w:eastAsia="Times New Roman" w:hAnsi="Tahoma" w:cs="Tahoma"/>
          <w:lang w:eastAsia="sl-SI"/>
        </w:rPr>
        <w:t xml:space="preserve"> </w:t>
      </w:r>
      <w:r w:rsidR="00B7629F">
        <w:rPr>
          <w:rFonts w:ascii="Tahoma" w:eastAsia="Times New Roman" w:hAnsi="Tahoma" w:cs="Tahoma"/>
          <w:lang w:eastAsia="sl-SI"/>
        </w:rPr>
        <w:t>d</w:t>
      </w:r>
      <w:r w:rsidR="00AF0D71">
        <w:rPr>
          <w:rFonts w:ascii="Tahoma" w:eastAsia="Times New Roman" w:hAnsi="Tahoma" w:cs="Tahoma"/>
          <w:lang w:eastAsia="sl-SI"/>
        </w:rPr>
        <w:t>obav</w:t>
      </w:r>
      <w:r w:rsidR="00B7629F">
        <w:rPr>
          <w:rFonts w:ascii="Tahoma" w:eastAsia="Times New Roman" w:hAnsi="Tahoma" w:cs="Tahoma"/>
          <w:lang w:eastAsia="sl-SI"/>
        </w:rPr>
        <w:t>o</w:t>
      </w:r>
      <w:r w:rsidR="00AF0D71">
        <w:rPr>
          <w:rFonts w:ascii="Tahoma" w:eastAsia="Times New Roman" w:hAnsi="Tahoma" w:cs="Tahoma"/>
          <w:lang w:eastAsia="sl-SI"/>
        </w:rPr>
        <w:t xml:space="preserve"> kemikalij in laboratorijskega materiala za potrebe proizvodnje po sklopih</w:t>
      </w:r>
      <w:r w:rsidRPr="00CA6D4D">
        <w:rPr>
          <w:rFonts w:ascii="Tahoma" w:eastAsia="Times New Roman" w:hAnsi="Tahoma" w:cs="Tahoma"/>
          <w:lang w:eastAsia="sl-SI"/>
        </w:rPr>
        <w:t xml:space="preserve">« </w:t>
      </w:r>
      <w:r w:rsidR="0061427B" w:rsidRPr="00CB257C">
        <w:rPr>
          <w:rFonts w:ascii="Tahoma" w:eastAsia="Times New Roman" w:hAnsi="Tahoma" w:cs="Tahoma"/>
          <w:lang w:eastAsia="sl-SI"/>
        </w:rPr>
        <w:t>in sicer od</w:t>
      </w:r>
      <w:r w:rsidR="0061427B">
        <w:rPr>
          <w:rFonts w:ascii="Tahoma" w:eastAsia="Times New Roman" w:hAnsi="Tahoma" w:cs="Tahoma"/>
          <w:lang w:eastAsia="sl-SI"/>
        </w:rPr>
        <w:t xml:space="preserve"> dneva</w:t>
      </w:r>
      <w:r w:rsidR="0061427B" w:rsidRPr="00CB257C">
        <w:rPr>
          <w:rFonts w:ascii="Tahoma" w:eastAsia="Times New Roman" w:hAnsi="Tahoma" w:cs="Tahoma"/>
          <w:lang w:eastAsia="sl-SI"/>
        </w:rPr>
        <w:t xml:space="preserve"> </w:t>
      </w:r>
      <w:r w:rsidR="0061427B">
        <w:rPr>
          <w:rFonts w:ascii="Tahoma" w:eastAsia="Times New Roman" w:hAnsi="Tahoma" w:cs="Tahoma"/>
          <w:lang w:eastAsia="sl-SI"/>
        </w:rPr>
        <w:t xml:space="preserve">sklenitve </w:t>
      </w:r>
      <w:r w:rsidR="0061427B" w:rsidRPr="00CB257C">
        <w:rPr>
          <w:rFonts w:ascii="Tahoma" w:eastAsia="Times New Roman" w:hAnsi="Tahoma" w:cs="Tahoma"/>
          <w:lang w:eastAsia="sl-SI"/>
        </w:rPr>
        <w:t xml:space="preserve">okvirnega sporazuma </w:t>
      </w:r>
      <w:r w:rsidR="0061427B" w:rsidRPr="001C37F1">
        <w:rPr>
          <w:rFonts w:ascii="Tahoma" w:eastAsia="Times New Roman" w:hAnsi="Tahoma" w:cs="Tahoma"/>
          <w:lang w:eastAsia="sl-SI"/>
        </w:rPr>
        <w:t xml:space="preserve">do vključno </w:t>
      </w:r>
      <w:r w:rsidR="0024704E">
        <w:rPr>
          <w:rFonts w:ascii="Tahoma" w:eastAsia="Times New Roman" w:hAnsi="Tahoma" w:cs="Tahoma"/>
          <w:lang w:eastAsia="sl-SI"/>
        </w:rPr>
        <w:t>2</w:t>
      </w:r>
      <w:r w:rsidR="0061427B">
        <w:rPr>
          <w:rFonts w:ascii="Tahoma" w:eastAsia="Times New Roman" w:hAnsi="Tahoma" w:cs="Tahoma"/>
          <w:lang w:eastAsia="sl-SI"/>
        </w:rPr>
        <w:t xml:space="preserve">1. </w:t>
      </w:r>
      <w:r w:rsidR="0024704E">
        <w:rPr>
          <w:rFonts w:ascii="Tahoma" w:eastAsia="Times New Roman" w:hAnsi="Tahoma" w:cs="Tahoma"/>
          <w:lang w:eastAsia="sl-SI"/>
        </w:rPr>
        <w:t>8</w:t>
      </w:r>
      <w:r w:rsidR="0061427B">
        <w:rPr>
          <w:rFonts w:ascii="Tahoma" w:eastAsia="Times New Roman" w:hAnsi="Tahoma" w:cs="Tahoma"/>
          <w:lang w:eastAsia="sl-SI"/>
        </w:rPr>
        <w:t>. 202</w:t>
      </w:r>
      <w:r w:rsidR="0024704E">
        <w:rPr>
          <w:rFonts w:ascii="Tahoma" w:eastAsia="Times New Roman" w:hAnsi="Tahoma" w:cs="Tahoma"/>
          <w:lang w:eastAsia="sl-SI"/>
        </w:rPr>
        <w:t>6</w:t>
      </w:r>
      <w:r w:rsidR="0061427B">
        <w:rPr>
          <w:rFonts w:ascii="Tahoma" w:eastAsia="Times New Roman" w:hAnsi="Tahoma" w:cs="Tahoma"/>
          <w:lang w:eastAsia="sl-SI"/>
        </w:rPr>
        <w:t xml:space="preserve"> </w:t>
      </w:r>
      <w:r w:rsidR="0061427B" w:rsidRPr="00CB257C">
        <w:rPr>
          <w:rFonts w:ascii="Tahoma" w:eastAsia="Times New Roman" w:hAnsi="Tahoma" w:cs="Tahoma"/>
          <w:lang w:eastAsia="sl-SI"/>
        </w:rPr>
        <w:t xml:space="preserve">oziroma do izčrpanja </w:t>
      </w:r>
      <w:r w:rsidR="0061427B">
        <w:rPr>
          <w:rFonts w:ascii="Tahoma" w:eastAsia="Times New Roman" w:hAnsi="Tahoma" w:cs="Tahoma"/>
          <w:lang w:eastAsia="sl-SI"/>
        </w:rPr>
        <w:t xml:space="preserve">ocenjene </w:t>
      </w:r>
      <w:r w:rsidR="0061427B" w:rsidRPr="00CB257C">
        <w:rPr>
          <w:rFonts w:ascii="Tahoma" w:eastAsia="Times New Roman" w:hAnsi="Tahoma" w:cs="Tahoma"/>
          <w:lang w:eastAsia="sl-SI"/>
        </w:rPr>
        <w:t>vrednosti iz prvega odstavka 4. člena okvirnega sporazuma, kar nastopi prej</w:t>
      </w:r>
      <w:r w:rsidR="00597F39" w:rsidRPr="00EA0465">
        <w:rPr>
          <w:rFonts w:ascii="Tahoma" w:eastAsia="Times New Roman" w:hAnsi="Tahoma" w:cs="Tahoma"/>
          <w:lang w:eastAsia="sl-SI"/>
        </w:rPr>
        <w:t>.</w:t>
      </w:r>
    </w:p>
    <w:p w14:paraId="6843BC34" w14:textId="77777777" w:rsidR="00CA6D4D" w:rsidRPr="00CA6D4D" w:rsidRDefault="00CA6D4D" w:rsidP="00647031">
      <w:pPr>
        <w:keepNext/>
        <w:keepLines/>
        <w:spacing w:after="0" w:line="240" w:lineRule="auto"/>
        <w:jc w:val="both"/>
        <w:rPr>
          <w:rFonts w:ascii="Tahoma" w:eastAsia="Times New Roman" w:hAnsi="Tahoma" w:cs="Tahoma"/>
          <w:lang w:eastAsia="sl-SI"/>
        </w:rPr>
      </w:pPr>
    </w:p>
    <w:p w14:paraId="09980291" w14:textId="77777777" w:rsidR="00CA6D4D" w:rsidRPr="00CA6D4D" w:rsidRDefault="00CA6D4D" w:rsidP="0064703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27A728D4"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1. sklop: Kemikalije Nalco</w:t>
      </w:r>
    </w:p>
    <w:p w14:paraId="52D610AD"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 xml:space="preserve">2. sklop: </w:t>
      </w:r>
      <w:r w:rsidR="009E129A">
        <w:rPr>
          <w:rFonts w:ascii="Tahoma" w:eastAsia="Times New Roman" w:hAnsi="Tahoma" w:cs="Tahoma"/>
          <w:b/>
          <w:sz w:val="24"/>
          <w:lang w:eastAsia="sl-SI"/>
        </w:rPr>
        <w:t>Laboratorijske</w:t>
      </w:r>
      <w:r w:rsidRPr="00D51B22">
        <w:rPr>
          <w:rFonts w:ascii="Tahoma" w:eastAsia="Times New Roman" w:hAnsi="Tahoma" w:cs="Tahoma"/>
          <w:b/>
          <w:sz w:val="24"/>
          <w:lang w:eastAsia="sl-SI"/>
        </w:rPr>
        <w:t xml:space="preserve"> kemikalije</w:t>
      </w:r>
    </w:p>
    <w:p w14:paraId="794A9782"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3. sklop: Tehnološke kemikalije</w:t>
      </w:r>
    </w:p>
    <w:p w14:paraId="3DA34E30"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4. sklop: Laboratorijski material</w:t>
      </w:r>
    </w:p>
    <w:p w14:paraId="3CFB59EF"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5. sklop: Hach</w:t>
      </w:r>
    </w:p>
    <w:p w14:paraId="11B5FF24" w14:textId="77777777" w:rsidR="00D51B22" w:rsidRPr="00D51B22" w:rsidRDefault="00D51B22" w:rsidP="00647031">
      <w:pPr>
        <w:keepNext/>
        <w:keepLines/>
        <w:spacing w:after="0" w:line="240" w:lineRule="auto"/>
        <w:ind w:right="424"/>
        <w:jc w:val="both"/>
        <w:rPr>
          <w:rFonts w:ascii="Tahoma" w:eastAsia="Times New Roman" w:hAnsi="Tahoma" w:cs="Tahoma"/>
          <w:b/>
          <w:sz w:val="24"/>
          <w:lang w:eastAsia="sl-SI"/>
        </w:rPr>
      </w:pPr>
      <w:r w:rsidRPr="00D51B22">
        <w:rPr>
          <w:rFonts w:ascii="Tahoma" w:eastAsia="Times New Roman" w:hAnsi="Tahoma" w:cs="Tahoma"/>
          <w:b/>
          <w:sz w:val="24"/>
          <w:lang w:eastAsia="sl-SI"/>
        </w:rPr>
        <w:t>6. sklop: Potrošni material Swan</w:t>
      </w:r>
    </w:p>
    <w:p w14:paraId="2963E61E" w14:textId="77777777" w:rsidR="00CA6D4D" w:rsidRPr="00CA6D4D" w:rsidRDefault="00CA6D4D" w:rsidP="00647031">
      <w:pPr>
        <w:keepNext/>
        <w:keepLines/>
        <w:spacing w:after="0" w:line="240" w:lineRule="auto"/>
        <w:jc w:val="both"/>
        <w:rPr>
          <w:rFonts w:ascii="Tahoma" w:eastAsia="Times New Roman" w:hAnsi="Tahoma" w:cs="Tahoma"/>
          <w:lang w:eastAsia="sl-SI"/>
        </w:rPr>
      </w:pPr>
    </w:p>
    <w:p w14:paraId="69112A58" w14:textId="77777777"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Pr>
          <w:rFonts w:ascii="Tahoma" w:eastAsia="Times New Roman" w:hAnsi="Tahoma" w:cs="Tahoma"/>
          <w:lang w:eastAsia="sl-SI"/>
        </w:rPr>
        <w:t xml:space="preserve">v </w:t>
      </w:r>
      <w:r w:rsidRPr="00805FAA">
        <w:rPr>
          <w:rFonts w:ascii="Tahoma" w:eastAsia="Times New Roman" w:hAnsi="Tahoma" w:cs="Tahoma"/>
          <w:lang w:eastAsia="sl-SI"/>
        </w:rPr>
        <w:t>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52926A87" w14:textId="77777777" w:rsidR="00B7629F" w:rsidRPr="00CA6D4D" w:rsidRDefault="00B7629F" w:rsidP="00B7629F">
      <w:pPr>
        <w:keepNext/>
        <w:keepLines/>
        <w:spacing w:after="0" w:line="240" w:lineRule="auto"/>
        <w:jc w:val="both"/>
        <w:rPr>
          <w:rFonts w:ascii="Tahoma" w:eastAsia="Times New Roman" w:hAnsi="Tahoma" w:cs="Tahoma"/>
          <w:lang w:eastAsia="sl-SI"/>
        </w:rPr>
      </w:pPr>
    </w:p>
    <w:p w14:paraId="560DA0D9" w14:textId="77777777"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5BA18AE7" w14:textId="77777777" w:rsidR="008A58E8" w:rsidRPr="009F0FB2" w:rsidRDefault="008A58E8" w:rsidP="00647031">
      <w:pPr>
        <w:keepNext/>
        <w:keepLines/>
        <w:spacing w:after="0" w:line="240" w:lineRule="auto"/>
        <w:jc w:val="both"/>
        <w:rPr>
          <w:rFonts w:ascii="Tahoma" w:hAnsi="Tahoma" w:cs="Tahoma"/>
        </w:rPr>
      </w:pPr>
    </w:p>
    <w:p w14:paraId="5F5AA90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413DEC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955E1E3" w14:textId="0F7B5ECB" w:rsidR="00CA6D4D" w:rsidRPr="00CA6D4D" w:rsidRDefault="008A2E30" w:rsidP="00647031">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0257BE">
        <w:rPr>
          <w:rFonts w:ascii="Tahoma" w:eastAsia="Times New Roman" w:hAnsi="Tahoma" w:cs="Tahoma"/>
          <w:noProof/>
          <w:lang w:eastAsia="sl-SI"/>
        </w:rPr>
        <w:t>ENLJ-SPV-239/25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0D71">
        <w:rPr>
          <w:rFonts w:ascii="Tahoma" w:eastAsia="Times New Roman" w:hAnsi="Tahoma" w:cs="Tahoma"/>
          <w:lang w:eastAsia="sl-SI"/>
        </w:rPr>
        <w:t>Dobavo kemikalij in laboratorijskega materiala za potrebe proizvodnje po sklopih</w:t>
      </w:r>
      <w:r w:rsidR="00B35FC8" w:rsidRPr="00F76312">
        <w:rPr>
          <w:rFonts w:ascii="Tahoma" w:eastAsia="Times New Roman" w:hAnsi="Tahoma" w:cs="Tahoma"/>
          <w:color w:val="000000"/>
          <w:lang w:eastAsia="sl-SI"/>
        </w:rPr>
        <w:t xml:space="preserve">« </w:t>
      </w:r>
      <w:r w:rsidR="00B7629F" w:rsidRPr="00F76312">
        <w:rPr>
          <w:rFonts w:ascii="Tahoma" w:eastAsia="Times New Roman" w:hAnsi="Tahoma" w:cs="Tahoma"/>
          <w:lang w:eastAsia="sl-SI"/>
        </w:rPr>
        <w:t xml:space="preserve">na JAVNI HOLDING Ljubljana, d.o.o., Verovškova ulica 70, 1000 Ljubljana. </w:t>
      </w:r>
      <w:r w:rsidR="00B7629F" w:rsidRPr="00CA6D4D">
        <w:rPr>
          <w:rFonts w:ascii="Tahoma" w:eastAsia="Times New Roman" w:hAnsi="Tahoma" w:cs="Tahoma"/>
          <w:lang w:eastAsia="sl-SI"/>
        </w:rPr>
        <w:t>Okvirni sporazum za posamezni sklop z izbranim ponudnikom podpiše naročnik</w:t>
      </w:r>
      <w:r w:rsidRPr="00F76312">
        <w:rPr>
          <w:rFonts w:ascii="Tahoma" w:eastAsia="Times New Roman" w:hAnsi="Tahoma" w:cs="Tahoma"/>
          <w:lang w:eastAsia="sl-SI"/>
        </w:rPr>
        <w:t>.</w:t>
      </w:r>
    </w:p>
    <w:p w14:paraId="6EC7B5C0" w14:textId="77777777" w:rsidR="00F76312" w:rsidRPr="00712BC8" w:rsidRDefault="00F76312" w:rsidP="00647031">
      <w:pPr>
        <w:keepNext/>
        <w:keepLines/>
        <w:spacing w:after="0" w:line="240" w:lineRule="auto"/>
        <w:ind w:right="-2"/>
        <w:jc w:val="both"/>
        <w:rPr>
          <w:rFonts w:ascii="Tahoma" w:eastAsia="Times New Roman" w:hAnsi="Tahoma" w:cs="Tahoma"/>
          <w:lang w:eastAsia="sl-SI"/>
        </w:rPr>
      </w:pPr>
    </w:p>
    <w:p w14:paraId="7E94835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2801699"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6EFABA6" w14:textId="77777777" w:rsidR="00E55534" w:rsidRPr="00712BC8" w:rsidRDefault="00E55534" w:rsidP="00647031">
      <w:pPr>
        <w:pStyle w:val="Telobesedila3"/>
        <w:keepNext/>
        <w:keepLines/>
        <w:rPr>
          <w:rFonts w:ascii="Tahoma" w:hAnsi="Tahoma" w:cs="Tahoma"/>
          <w:szCs w:val="22"/>
        </w:rPr>
      </w:pPr>
      <w:r w:rsidRPr="0069447E">
        <w:rPr>
          <w:rFonts w:ascii="Tahoma" w:hAnsi="Tahoma" w:cs="Tahoma"/>
          <w:szCs w:val="22"/>
        </w:rPr>
        <w:t>Javno naročilo se izvaja skladno z določbami:</w:t>
      </w:r>
    </w:p>
    <w:p w14:paraId="5398BE65" w14:textId="64E5C8D3" w:rsidR="005F0FCB" w:rsidRPr="0012423F" w:rsidRDefault="005F0FCB" w:rsidP="00647031">
      <w:pPr>
        <w:pStyle w:val="BESEDILO"/>
        <w:keepNext/>
        <w:numPr>
          <w:ilvl w:val="0"/>
          <w:numId w:val="6"/>
        </w:numPr>
        <w:tabs>
          <w:tab w:val="clear" w:pos="2155"/>
        </w:tabs>
        <w:ind w:left="284" w:hanging="284"/>
        <w:rPr>
          <w:rFonts w:ascii="Tahoma" w:hAnsi="Tahoma" w:cs="Tahoma"/>
          <w:sz w:val="22"/>
          <w:szCs w:val="22"/>
          <w:lang w:eastAsia="x-none"/>
        </w:rPr>
      </w:pPr>
      <w:r w:rsidRPr="0012423F">
        <w:rPr>
          <w:rFonts w:ascii="Tahoma" w:hAnsi="Tahoma" w:cs="Tahoma"/>
          <w:sz w:val="22"/>
          <w:szCs w:val="22"/>
          <w:lang w:eastAsia="x-none"/>
        </w:rPr>
        <w:t>Zakona o javnem naročanju (</w:t>
      </w:r>
      <w:r w:rsidR="00B87A87" w:rsidRPr="00B87A87">
        <w:rPr>
          <w:rFonts w:ascii="Tahoma" w:hAnsi="Tahoma" w:cs="Tahoma"/>
          <w:sz w:val="22"/>
          <w:szCs w:val="22"/>
          <w:lang w:eastAsia="x-none"/>
        </w:rPr>
        <w:t xml:space="preserve">Uradni list RS, št. 91/15, 14/18, 121/21, 10/22, 74/22 – </w:t>
      </w:r>
      <w:proofErr w:type="spellStart"/>
      <w:r w:rsidR="00B87A87" w:rsidRPr="00B87A87">
        <w:rPr>
          <w:rFonts w:ascii="Tahoma" w:hAnsi="Tahoma" w:cs="Tahoma"/>
          <w:sz w:val="22"/>
          <w:szCs w:val="22"/>
          <w:lang w:eastAsia="x-none"/>
        </w:rPr>
        <w:t>odl</w:t>
      </w:r>
      <w:proofErr w:type="spellEnd"/>
      <w:r w:rsidR="00B87A87" w:rsidRPr="00B87A87">
        <w:rPr>
          <w:rFonts w:ascii="Tahoma" w:hAnsi="Tahoma" w:cs="Tahoma"/>
          <w:sz w:val="22"/>
          <w:szCs w:val="22"/>
          <w:lang w:eastAsia="x-none"/>
        </w:rPr>
        <w:t>. US, 100/22 – ZNUZSZS, 28/23 in 88/23 – ZOPNN-F</w:t>
      </w:r>
      <w:r w:rsidRPr="0012423F">
        <w:rPr>
          <w:rFonts w:ascii="Tahoma" w:hAnsi="Tahoma" w:cs="Tahoma"/>
          <w:sz w:val="22"/>
          <w:szCs w:val="22"/>
          <w:lang w:eastAsia="x-none"/>
        </w:rPr>
        <w:t>),</w:t>
      </w:r>
    </w:p>
    <w:p w14:paraId="25CD0049" w14:textId="1AB69CF5" w:rsidR="005F0FCB" w:rsidRPr="0012423F" w:rsidRDefault="005F0FCB" w:rsidP="00647031">
      <w:pPr>
        <w:pStyle w:val="BESEDILO"/>
        <w:keepNext/>
        <w:numPr>
          <w:ilvl w:val="0"/>
          <w:numId w:val="6"/>
        </w:numPr>
        <w:tabs>
          <w:tab w:val="clear" w:pos="2155"/>
        </w:tabs>
        <w:ind w:left="284" w:hanging="284"/>
        <w:rPr>
          <w:rFonts w:ascii="Tahoma" w:hAnsi="Tahoma" w:cs="Tahoma"/>
          <w:sz w:val="22"/>
          <w:szCs w:val="22"/>
          <w:lang w:eastAsia="x-none"/>
        </w:rPr>
      </w:pPr>
      <w:r w:rsidRPr="0012423F">
        <w:rPr>
          <w:rFonts w:ascii="Tahoma" w:hAnsi="Tahoma" w:cs="Tahoma"/>
          <w:sz w:val="22"/>
          <w:szCs w:val="22"/>
          <w:lang w:eastAsia="x-none"/>
        </w:rPr>
        <w:t xml:space="preserve">Uredbe </w:t>
      </w:r>
      <w:r w:rsidR="00B7629F" w:rsidRPr="00B7629F">
        <w:rPr>
          <w:rFonts w:ascii="Tahoma" w:hAnsi="Tahoma" w:cs="Tahoma"/>
          <w:sz w:val="22"/>
          <w:szCs w:val="22"/>
          <w:lang w:eastAsia="x-none"/>
        </w:rPr>
        <w:t xml:space="preserve">(ES) št. 1907/2006 </w:t>
      </w:r>
      <w:r w:rsidRPr="0012423F">
        <w:rPr>
          <w:rFonts w:ascii="Tahoma" w:hAnsi="Tahoma" w:cs="Tahoma"/>
          <w:sz w:val="22"/>
          <w:szCs w:val="22"/>
          <w:lang w:eastAsia="x-none"/>
        </w:rPr>
        <w:t xml:space="preserve"> </w:t>
      </w:r>
      <w:r w:rsidR="00B7629F" w:rsidRPr="00B7629F">
        <w:rPr>
          <w:rFonts w:ascii="Tahoma" w:hAnsi="Tahoma" w:cs="Tahoma"/>
          <w:sz w:val="22"/>
          <w:szCs w:val="22"/>
          <w:lang w:eastAsia="x-none"/>
        </w:rPr>
        <w:t>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w:t>
      </w:r>
      <w:r w:rsidRPr="0012423F">
        <w:rPr>
          <w:rFonts w:ascii="Tahoma" w:hAnsi="Tahoma" w:cs="Tahoma"/>
          <w:sz w:val="22"/>
          <w:szCs w:val="22"/>
          <w:lang w:eastAsia="x-none"/>
        </w:rPr>
        <w:t>,</w:t>
      </w:r>
    </w:p>
    <w:p w14:paraId="4490B0F5" w14:textId="03B9913F" w:rsidR="005F0FCB" w:rsidRPr="0012423F" w:rsidRDefault="005F0FCB" w:rsidP="00647031">
      <w:pPr>
        <w:pStyle w:val="BESEDILO"/>
        <w:keepNext/>
        <w:numPr>
          <w:ilvl w:val="0"/>
          <w:numId w:val="6"/>
        </w:numPr>
        <w:tabs>
          <w:tab w:val="clear" w:pos="2155"/>
        </w:tabs>
        <w:ind w:left="284" w:hanging="284"/>
        <w:rPr>
          <w:rFonts w:ascii="Tahoma" w:hAnsi="Tahoma" w:cs="Tahoma"/>
          <w:sz w:val="22"/>
          <w:szCs w:val="22"/>
          <w:lang w:eastAsia="x-none"/>
        </w:rPr>
      </w:pPr>
      <w:r w:rsidRPr="0012423F">
        <w:rPr>
          <w:rFonts w:ascii="Tahoma" w:hAnsi="Tahoma" w:cs="Tahoma"/>
          <w:sz w:val="22"/>
          <w:szCs w:val="22"/>
          <w:lang w:eastAsia="x-none"/>
        </w:rPr>
        <w:t xml:space="preserve">Uredbe </w:t>
      </w:r>
      <w:r w:rsidR="00B7629F" w:rsidRPr="00B7629F">
        <w:rPr>
          <w:rFonts w:ascii="Tahoma" w:hAnsi="Tahoma" w:cs="Tahoma"/>
          <w:sz w:val="22"/>
          <w:szCs w:val="22"/>
          <w:lang w:eastAsia="x-none"/>
        </w:rPr>
        <w:t>(ES) št. 1272/2008</w:t>
      </w:r>
      <w:r w:rsidRPr="0012423F">
        <w:rPr>
          <w:rFonts w:ascii="Tahoma" w:hAnsi="Tahoma" w:cs="Tahoma"/>
          <w:sz w:val="22"/>
          <w:szCs w:val="22"/>
          <w:lang w:eastAsia="x-none"/>
        </w:rPr>
        <w:t xml:space="preserve"> </w:t>
      </w:r>
      <w:r w:rsidR="00B7629F" w:rsidRPr="00B7629F">
        <w:rPr>
          <w:rFonts w:ascii="Tahoma" w:hAnsi="Tahoma" w:cs="Tahoma"/>
          <w:sz w:val="22"/>
          <w:szCs w:val="22"/>
          <w:lang w:eastAsia="x-none"/>
        </w:rPr>
        <w:t>Evropskega parlamenta in Sveta z dne 16. decembra 2008 o razvrščanju, označevanju in pakiranju snovi ter zmesi, o spremembi in razveljavitvi direktiv 67/548/EGS in 1999/45/ES ter spremembi Uredbe (ES) št. 1907/2006</w:t>
      </w:r>
      <w:r w:rsidRPr="0012423F">
        <w:rPr>
          <w:rFonts w:ascii="Tahoma" w:hAnsi="Tahoma" w:cs="Tahoma"/>
          <w:sz w:val="22"/>
          <w:szCs w:val="22"/>
          <w:lang w:eastAsia="x-none"/>
        </w:rPr>
        <w:t>,</w:t>
      </w:r>
    </w:p>
    <w:p w14:paraId="7DE188EF" w14:textId="12350E07" w:rsidR="005F0FCB" w:rsidRPr="0012423F" w:rsidRDefault="005F0FCB" w:rsidP="00647031">
      <w:pPr>
        <w:pStyle w:val="BESEDILO"/>
        <w:keepNext/>
        <w:numPr>
          <w:ilvl w:val="0"/>
          <w:numId w:val="6"/>
        </w:numPr>
        <w:tabs>
          <w:tab w:val="clear" w:pos="2155"/>
        </w:tabs>
        <w:ind w:left="284" w:hanging="284"/>
        <w:rPr>
          <w:rFonts w:ascii="Tahoma" w:hAnsi="Tahoma" w:cs="Tahoma"/>
          <w:sz w:val="22"/>
          <w:szCs w:val="22"/>
          <w:lang w:eastAsia="x-none"/>
        </w:rPr>
      </w:pPr>
      <w:r w:rsidRPr="0012423F">
        <w:rPr>
          <w:rFonts w:ascii="Tahoma" w:hAnsi="Tahoma" w:cs="Tahoma"/>
          <w:sz w:val="22"/>
          <w:szCs w:val="22"/>
          <w:lang w:eastAsia="x-none"/>
        </w:rPr>
        <w:t>Zakon o kemikalijah (</w:t>
      </w:r>
      <w:r w:rsidR="005F6B03" w:rsidRPr="005F6B03">
        <w:rPr>
          <w:rFonts w:ascii="Tahoma" w:hAnsi="Tahoma" w:cs="Tahoma"/>
          <w:sz w:val="22"/>
          <w:szCs w:val="22"/>
          <w:lang w:eastAsia="x-none"/>
        </w:rPr>
        <w:t xml:space="preserve">Uradni list RS, št. 110/03 – uradno prečiščeno besedilo, 47/04 – </w:t>
      </w:r>
      <w:proofErr w:type="spellStart"/>
      <w:r w:rsidR="005F6B03" w:rsidRPr="005F6B03">
        <w:rPr>
          <w:rFonts w:ascii="Tahoma" w:hAnsi="Tahoma" w:cs="Tahoma"/>
          <w:sz w:val="22"/>
          <w:szCs w:val="22"/>
          <w:lang w:eastAsia="x-none"/>
        </w:rPr>
        <w:t>ZdZPZ</w:t>
      </w:r>
      <w:proofErr w:type="spellEnd"/>
      <w:r w:rsidR="005F6B03" w:rsidRPr="005F6B03">
        <w:rPr>
          <w:rFonts w:ascii="Tahoma" w:hAnsi="Tahoma" w:cs="Tahoma"/>
          <w:sz w:val="22"/>
          <w:szCs w:val="22"/>
          <w:lang w:eastAsia="x-none"/>
        </w:rPr>
        <w:t>, 61/06 – ZBioP, 16/08, 9/11, 83/12 – ZFfS-1 in 95/24 – ZFfS-1A</w:t>
      </w:r>
      <w:r w:rsidRPr="0012423F">
        <w:rPr>
          <w:rFonts w:ascii="Tahoma" w:hAnsi="Tahoma" w:cs="Tahoma"/>
          <w:sz w:val="22"/>
          <w:szCs w:val="22"/>
          <w:lang w:eastAsia="x-none"/>
        </w:rPr>
        <w:t>),</w:t>
      </w:r>
    </w:p>
    <w:p w14:paraId="504F222C" w14:textId="42EAA2F1" w:rsidR="005F0FCB" w:rsidRPr="00E76790" w:rsidRDefault="005F0FCB" w:rsidP="00647031">
      <w:pPr>
        <w:pStyle w:val="BESEDILO"/>
        <w:keepNext/>
        <w:numPr>
          <w:ilvl w:val="0"/>
          <w:numId w:val="6"/>
        </w:numPr>
        <w:tabs>
          <w:tab w:val="clear" w:pos="2155"/>
        </w:tabs>
        <w:ind w:left="284" w:hanging="284"/>
        <w:rPr>
          <w:rFonts w:ascii="Tahoma" w:hAnsi="Tahoma" w:cs="Tahoma"/>
          <w:sz w:val="22"/>
          <w:szCs w:val="22"/>
          <w:lang w:eastAsia="x-none"/>
        </w:rPr>
      </w:pPr>
      <w:r w:rsidRPr="00E76790">
        <w:rPr>
          <w:rFonts w:ascii="Tahoma" w:hAnsi="Tahoma" w:cs="Tahoma"/>
          <w:sz w:val="22"/>
          <w:szCs w:val="22"/>
          <w:lang w:eastAsia="x-none"/>
        </w:rPr>
        <w:t>Uredbe o odpadkih (</w:t>
      </w:r>
      <w:r w:rsidR="005F6B03" w:rsidRPr="005F6B03">
        <w:rPr>
          <w:rFonts w:ascii="Tahoma" w:hAnsi="Tahoma" w:cs="Tahoma"/>
          <w:sz w:val="22"/>
          <w:szCs w:val="22"/>
          <w:lang w:eastAsia="x-none"/>
        </w:rPr>
        <w:t>Uradni list RS, št. 77/22, 113/23 in 13/25</w:t>
      </w:r>
      <w:r w:rsidRPr="00E76790">
        <w:rPr>
          <w:rFonts w:ascii="Tahoma" w:hAnsi="Tahoma" w:cs="Tahoma"/>
          <w:sz w:val="22"/>
          <w:szCs w:val="22"/>
          <w:lang w:eastAsia="x-none"/>
        </w:rPr>
        <w:t>),</w:t>
      </w:r>
    </w:p>
    <w:p w14:paraId="1E0BF89E" w14:textId="74BE7F1C" w:rsidR="0012423F" w:rsidRPr="00C24AB6" w:rsidRDefault="005F0FCB" w:rsidP="00B87A87">
      <w:pPr>
        <w:pStyle w:val="BESEDILO"/>
        <w:keepNext/>
        <w:numPr>
          <w:ilvl w:val="0"/>
          <w:numId w:val="6"/>
        </w:numPr>
        <w:tabs>
          <w:tab w:val="clear" w:pos="2155"/>
        </w:tabs>
        <w:ind w:left="284" w:hanging="284"/>
        <w:rPr>
          <w:rFonts w:ascii="Tahoma" w:hAnsi="Tahoma" w:cs="Tahoma"/>
          <w:sz w:val="22"/>
          <w:szCs w:val="22"/>
          <w:lang w:eastAsia="x-none"/>
        </w:rPr>
      </w:pPr>
      <w:r w:rsidRPr="00E76790">
        <w:rPr>
          <w:rFonts w:ascii="Tahoma" w:hAnsi="Tahoma" w:cs="Tahoma"/>
          <w:sz w:val="22"/>
          <w:szCs w:val="22"/>
          <w:lang w:eastAsia="x-none"/>
        </w:rPr>
        <w:t>Uredb</w:t>
      </w:r>
      <w:r w:rsidR="005F6B03">
        <w:rPr>
          <w:rFonts w:ascii="Tahoma" w:hAnsi="Tahoma" w:cs="Tahoma"/>
          <w:sz w:val="22"/>
          <w:szCs w:val="22"/>
          <w:lang w:eastAsia="x-none"/>
        </w:rPr>
        <w:t>e</w:t>
      </w:r>
      <w:r w:rsidRPr="00E76790">
        <w:rPr>
          <w:rFonts w:ascii="Tahoma" w:hAnsi="Tahoma" w:cs="Tahoma"/>
          <w:sz w:val="22"/>
          <w:szCs w:val="22"/>
          <w:lang w:eastAsia="x-none"/>
        </w:rPr>
        <w:t xml:space="preserve"> </w:t>
      </w:r>
      <w:r w:rsidR="005F6B03" w:rsidRPr="005F6B03">
        <w:rPr>
          <w:rFonts w:ascii="Tahoma" w:hAnsi="Tahoma" w:cs="Tahoma"/>
          <w:sz w:val="22"/>
          <w:szCs w:val="22"/>
          <w:lang w:eastAsia="x-none"/>
        </w:rPr>
        <w:t xml:space="preserve">o embalaži in odpadni embalaži </w:t>
      </w:r>
      <w:r w:rsidRPr="00E76790">
        <w:rPr>
          <w:rFonts w:ascii="Tahoma" w:hAnsi="Tahoma" w:cs="Tahoma"/>
          <w:sz w:val="22"/>
          <w:szCs w:val="22"/>
          <w:lang w:eastAsia="x-none"/>
        </w:rPr>
        <w:t>(</w:t>
      </w:r>
      <w:r w:rsidR="00B87A87" w:rsidRPr="00B87A87">
        <w:rPr>
          <w:rFonts w:ascii="Tahoma" w:hAnsi="Tahoma" w:cs="Tahoma"/>
          <w:sz w:val="22"/>
          <w:szCs w:val="22"/>
          <w:lang w:eastAsia="x-none"/>
        </w:rPr>
        <w:t>Uradni list RS, št. 54/21, 208/21, 44/22 – ZVO-2 in 120/22</w:t>
      </w:r>
      <w:r w:rsidR="0012423F" w:rsidRPr="00C24AB6">
        <w:rPr>
          <w:rFonts w:ascii="Tahoma" w:hAnsi="Tahoma" w:cs="Tahoma"/>
          <w:sz w:val="22"/>
          <w:szCs w:val="22"/>
          <w:lang w:eastAsia="x-none"/>
        </w:rPr>
        <w:t>),</w:t>
      </w:r>
    </w:p>
    <w:p w14:paraId="4C4D9532" w14:textId="77777777" w:rsidR="0012423F" w:rsidRPr="00C24AB6" w:rsidRDefault="0012423F" w:rsidP="00647031">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lastRenderedPageBreak/>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w:t>
      </w:r>
      <w:proofErr w:type="spellStart"/>
      <w:r w:rsidRPr="00C24AB6">
        <w:rPr>
          <w:rFonts w:ascii="Tahoma" w:hAnsi="Tahoma" w:cs="Tahoma"/>
          <w:sz w:val="22"/>
          <w:szCs w:val="22"/>
          <w:lang w:eastAsia="x-none"/>
        </w:rPr>
        <w:t>odl</w:t>
      </w:r>
      <w:proofErr w:type="spellEnd"/>
      <w:r w:rsidRPr="00C24AB6">
        <w:rPr>
          <w:rFonts w:ascii="Tahoma" w:hAnsi="Tahoma" w:cs="Tahoma"/>
          <w:sz w:val="22"/>
          <w:szCs w:val="22"/>
          <w:lang w:eastAsia="x-none"/>
        </w:rPr>
        <w:t>. US in 20/18 – OROZ631, v nadaljevanju: Obligacijski zakonik),</w:t>
      </w:r>
    </w:p>
    <w:p w14:paraId="57618A29" w14:textId="77777777" w:rsidR="0012423F" w:rsidRPr="00C24AB6" w:rsidRDefault="0012423F" w:rsidP="00647031">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14:paraId="39C2DCC2" w14:textId="77777777" w:rsidR="00302D6E" w:rsidRPr="00712BC8" w:rsidRDefault="00302D6E" w:rsidP="00647031">
      <w:pPr>
        <w:pStyle w:val="BESEDILO"/>
        <w:keepNext/>
        <w:widowControl/>
        <w:tabs>
          <w:tab w:val="clear" w:pos="2155"/>
        </w:tabs>
        <w:rPr>
          <w:rFonts w:ascii="Tahoma" w:hAnsi="Tahoma" w:cs="Tahoma"/>
          <w:kern w:val="0"/>
          <w:sz w:val="22"/>
          <w:szCs w:val="22"/>
        </w:rPr>
      </w:pPr>
    </w:p>
    <w:p w14:paraId="039BE0B6" w14:textId="545D57E6"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0E085E9E"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72228539" w14:textId="77777777" w:rsidR="008C67F4" w:rsidRPr="00FF0EF1" w:rsidRDefault="008C67F4" w:rsidP="00647031">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315DD3E5" w14:textId="77777777" w:rsidR="008C67F4" w:rsidRPr="00FF0EF1" w:rsidRDefault="008C67F4" w:rsidP="00647031">
      <w:pPr>
        <w:keepNext/>
        <w:keepLines/>
        <w:spacing w:after="0" w:line="240" w:lineRule="auto"/>
        <w:jc w:val="both"/>
        <w:rPr>
          <w:rFonts w:ascii="Tahoma" w:eastAsia="Times New Roman" w:hAnsi="Tahoma" w:cs="Tahoma"/>
          <w:lang w:eastAsia="sl-SI"/>
        </w:rPr>
      </w:pPr>
    </w:p>
    <w:p w14:paraId="7796B927" w14:textId="77777777" w:rsidR="008C67F4" w:rsidRPr="00FF0EF1" w:rsidRDefault="008C67F4" w:rsidP="00647031">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w:t>
      </w:r>
      <w:r w:rsidR="003537F4">
        <w:rPr>
          <w:rFonts w:ascii="Tahoma" w:eastAsia="Times New Roman" w:hAnsi="Tahoma" w:cs="Tahoma"/>
          <w:lang w:eastAsia="sl-SI"/>
        </w:rPr>
        <w:t xml:space="preserve"> biti podani v evrih, na do dve</w:t>
      </w:r>
      <w:r w:rsidRPr="00FF0EF1">
        <w:rPr>
          <w:rFonts w:ascii="Tahoma" w:eastAsia="Times New Roman" w:hAnsi="Tahoma" w:cs="Tahoma"/>
          <w:lang w:eastAsia="sl-SI"/>
        </w:rPr>
        <w:t xml:space="preserve"> (2) decimalni mesti natančno.</w:t>
      </w:r>
    </w:p>
    <w:p w14:paraId="6C49F983" w14:textId="77777777" w:rsidR="008A58E8" w:rsidRPr="009F0FB2" w:rsidRDefault="008A58E8" w:rsidP="00647031">
      <w:pPr>
        <w:keepNext/>
        <w:keepLines/>
        <w:spacing w:after="0" w:line="240" w:lineRule="auto"/>
        <w:ind w:right="56"/>
        <w:jc w:val="both"/>
        <w:rPr>
          <w:rFonts w:ascii="Tahoma" w:hAnsi="Tahoma" w:cs="Tahoma"/>
        </w:rPr>
      </w:pPr>
    </w:p>
    <w:p w14:paraId="6CF6099A" w14:textId="77777777" w:rsidR="008A58E8" w:rsidRPr="009F0FB2" w:rsidRDefault="008A58E8" w:rsidP="00647031">
      <w:pPr>
        <w:keepNext/>
        <w:keepLines/>
        <w:numPr>
          <w:ilvl w:val="1"/>
          <w:numId w:val="2"/>
        </w:numPr>
        <w:spacing w:after="0" w:line="240" w:lineRule="auto"/>
        <w:jc w:val="both"/>
        <w:rPr>
          <w:rFonts w:ascii="Tahoma" w:hAnsi="Tahoma" w:cs="Tahoma"/>
          <w:b/>
        </w:rPr>
      </w:pPr>
      <w:r w:rsidRPr="009F0FB2">
        <w:rPr>
          <w:rFonts w:ascii="Tahoma" w:hAnsi="Tahoma" w:cs="Tahoma"/>
          <w:b/>
        </w:rPr>
        <w:t>Opredelitev postopka in odločitev o oddaji naročila</w:t>
      </w:r>
    </w:p>
    <w:p w14:paraId="35DB5241" w14:textId="77777777" w:rsidR="008A58E8" w:rsidRPr="009F0FB2" w:rsidRDefault="008A58E8" w:rsidP="00647031">
      <w:pPr>
        <w:keepNext/>
        <w:keepLines/>
        <w:spacing w:after="0" w:line="240" w:lineRule="auto"/>
        <w:jc w:val="both"/>
        <w:rPr>
          <w:rFonts w:ascii="Tahoma" w:hAnsi="Tahoma" w:cs="Tahoma"/>
          <w:b/>
          <w:highlight w:val="yellow"/>
        </w:rPr>
      </w:pPr>
    </w:p>
    <w:bookmarkEnd w:id="3"/>
    <w:bookmarkEnd w:id="4"/>
    <w:bookmarkEnd w:id="5"/>
    <w:bookmarkEnd w:id="6"/>
    <w:bookmarkEnd w:id="7"/>
    <w:p w14:paraId="2DE9C3F4" w14:textId="77777777" w:rsidR="00B57D5F" w:rsidRPr="009F0FB2" w:rsidRDefault="00B57D5F" w:rsidP="00B57D5F">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7C0F27A0" w14:textId="77777777" w:rsidR="00B57D5F" w:rsidRPr="009F0FB2" w:rsidRDefault="00B57D5F" w:rsidP="00B57D5F">
      <w:pPr>
        <w:keepNext/>
        <w:keepLines/>
        <w:tabs>
          <w:tab w:val="left" w:pos="2155"/>
        </w:tabs>
        <w:spacing w:after="0" w:line="240" w:lineRule="auto"/>
        <w:jc w:val="both"/>
        <w:rPr>
          <w:rFonts w:ascii="Tahoma" w:hAnsi="Tahoma" w:cs="Tahoma"/>
          <w:kern w:val="16"/>
        </w:rPr>
      </w:pPr>
    </w:p>
    <w:p w14:paraId="6C7029F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2607113F" w14:textId="77777777" w:rsidR="00B57D5F" w:rsidRPr="009F0FB2" w:rsidRDefault="00B57D5F" w:rsidP="00B57D5F">
      <w:pPr>
        <w:keepNext/>
        <w:keepLines/>
        <w:spacing w:after="0" w:line="240" w:lineRule="auto"/>
        <w:jc w:val="both"/>
        <w:rPr>
          <w:rFonts w:ascii="Tahoma" w:hAnsi="Tahoma" w:cs="Tahoma"/>
        </w:rPr>
      </w:pPr>
    </w:p>
    <w:p w14:paraId="782D64FE" w14:textId="77777777" w:rsidR="00B57D5F" w:rsidRPr="00C15739" w:rsidRDefault="00B57D5F" w:rsidP="00B57D5F">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0884C94" w14:textId="77777777" w:rsidR="00B57D5F" w:rsidRPr="009F0FB2" w:rsidRDefault="00B57D5F" w:rsidP="00B57D5F">
      <w:pPr>
        <w:keepNext/>
        <w:keepLines/>
        <w:spacing w:after="0" w:line="240" w:lineRule="auto"/>
        <w:jc w:val="both"/>
        <w:rPr>
          <w:rFonts w:ascii="Tahoma" w:hAnsi="Tahoma" w:cs="Tahoma"/>
          <w:b/>
        </w:rPr>
      </w:pPr>
    </w:p>
    <w:p w14:paraId="07EE7740"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62618F8A" w14:textId="77777777" w:rsidR="00B57D5F" w:rsidRPr="009F0FB2" w:rsidRDefault="00B57D5F" w:rsidP="00B57D5F">
      <w:pPr>
        <w:keepNext/>
        <w:keepLines/>
        <w:spacing w:after="0" w:line="240" w:lineRule="auto"/>
        <w:jc w:val="both"/>
        <w:rPr>
          <w:rFonts w:ascii="Tahoma" w:hAnsi="Tahoma" w:cs="Tahoma"/>
        </w:rPr>
      </w:pPr>
    </w:p>
    <w:p w14:paraId="53CC9CCD" w14:textId="11AD8146" w:rsidR="00B57D5F" w:rsidRPr="00FA52EA" w:rsidRDefault="00B57D5F" w:rsidP="00B57D5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96474C">
        <w:rPr>
          <w:rFonts w:ascii="Tahoma" w:eastAsia="Times New Roman" w:hAnsi="Tahoma" w:cs="Tahoma"/>
          <w:b/>
          <w:bCs/>
          <w:lang w:eastAsia="sl-SI"/>
        </w:rPr>
        <w:t>5</w:t>
      </w:r>
      <w:r w:rsidR="00900723">
        <w:rPr>
          <w:rFonts w:ascii="Tahoma" w:eastAsia="Times New Roman" w:hAnsi="Tahoma" w:cs="Tahoma"/>
          <w:b/>
          <w:bCs/>
          <w:lang w:eastAsia="sl-SI"/>
        </w:rPr>
        <w:t xml:space="preserve">. </w:t>
      </w:r>
      <w:r w:rsidR="0096474C">
        <w:rPr>
          <w:rFonts w:ascii="Tahoma" w:eastAsia="Times New Roman" w:hAnsi="Tahoma" w:cs="Tahoma"/>
          <w:b/>
          <w:bCs/>
          <w:lang w:eastAsia="sl-SI"/>
        </w:rPr>
        <w:t>8</w:t>
      </w:r>
      <w:r w:rsidR="00900723" w:rsidRPr="00FB1BBD">
        <w:rPr>
          <w:rFonts w:ascii="Tahoma" w:eastAsia="Times New Roman" w:hAnsi="Tahoma" w:cs="Tahoma"/>
          <w:b/>
          <w:bCs/>
          <w:lang w:eastAsia="sl-SI"/>
        </w:rPr>
        <w:t>. 202</w:t>
      </w:r>
      <w:r w:rsidR="00900723">
        <w:rPr>
          <w:rFonts w:ascii="Tahoma" w:eastAsia="Times New Roman" w:hAnsi="Tahoma" w:cs="Tahoma"/>
          <w:b/>
          <w:bCs/>
          <w:lang w:eastAsia="sl-SI"/>
        </w:rPr>
        <w:t>5</w:t>
      </w:r>
      <w:r w:rsidR="00900723"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6BA849C6" w14:textId="77777777" w:rsidR="00B57D5F" w:rsidRPr="009F0FB2" w:rsidRDefault="00B57D5F" w:rsidP="00B57D5F">
      <w:pPr>
        <w:keepNext/>
        <w:keepLines/>
        <w:spacing w:after="0" w:line="240" w:lineRule="auto"/>
        <w:jc w:val="both"/>
        <w:rPr>
          <w:rFonts w:ascii="Tahoma" w:hAnsi="Tahoma" w:cs="Tahoma"/>
        </w:rPr>
      </w:pPr>
    </w:p>
    <w:p w14:paraId="322320F3"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08B3D309" w14:textId="77777777" w:rsidR="00B57D5F" w:rsidRPr="009F0FB2" w:rsidRDefault="00B57D5F" w:rsidP="00B57D5F">
      <w:pPr>
        <w:keepNext/>
        <w:keepLines/>
        <w:spacing w:after="0" w:line="240" w:lineRule="auto"/>
        <w:jc w:val="both"/>
        <w:rPr>
          <w:rFonts w:ascii="Tahoma" w:hAnsi="Tahoma" w:cs="Tahoma"/>
          <w:b/>
        </w:rPr>
      </w:pPr>
    </w:p>
    <w:p w14:paraId="75B3C20E" w14:textId="17DBA825"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96474C">
        <w:rPr>
          <w:rFonts w:ascii="Tahoma" w:eastAsia="Times New Roman" w:hAnsi="Tahoma" w:cs="Tahoma"/>
          <w:b/>
          <w:bCs/>
          <w:lang w:eastAsia="sl-SI"/>
        </w:rPr>
        <w:t>12</w:t>
      </w:r>
      <w:r>
        <w:rPr>
          <w:rFonts w:ascii="Tahoma" w:eastAsia="Times New Roman" w:hAnsi="Tahoma" w:cs="Tahoma"/>
          <w:b/>
          <w:bCs/>
          <w:lang w:eastAsia="sl-SI"/>
        </w:rPr>
        <w:t xml:space="preserve">. </w:t>
      </w:r>
      <w:r w:rsidR="0096474C">
        <w:rPr>
          <w:rFonts w:ascii="Tahoma" w:eastAsia="Times New Roman" w:hAnsi="Tahoma" w:cs="Tahoma"/>
          <w:b/>
          <w:bCs/>
          <w:lang w:eastAsia="sl-SI"/>
        </w:rPr>
        <w:t>8</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C287F5C" w14:textId="77777777" w:rsidR="00B57D5F" w:rsidRPr="009F0FB2" w:rsidRDefault="00B57D5F" w:rsidP="00B57D5F">
      <w:pPr>
        <w:keepNext/>
        <w:keepLines/>
        <w:tabs>
          <w:tab w:val="left" w:pos="142"/>
        </w:tabs>
        <w:spacing w:after="0" w:line="240" w:lineRule="auto"/>
        <w:jc w:val="both"/>
        <w:rPr>
          <w:rFonts w:ascii="Tahoma" w:hAnsi="Tahoma" w:cs="Tahoma"/>
        </w:rPr>
      </w:pPr>
    </w:p>
    <w:p w14:paraId="08AAB209" w14:textId="77777777"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177CACEF" w14:textId="77777777" w:rsidR="00B57D5F" w:rsidRPr="009F0FB2" w:rsidRDefault="00B57D5F" w:rsidP="00B57D5F">
      <w:pPr>
        <w:keepNext/>
        <w:keepLines/>
        <w:spacing w:after="0" w:line="240" w:lineRule="auto"/>
        <w:jc w:val="both"/>
        <w:rPr>
          <w:rFonts w:ascii="Tahoma" w:hAnsi="Tahoma" w:cs="Tahoma"/>
          <w:lang w:val="x-none"/>
        </w:rPr>
      </w:pPr>
    </w:p>
    <w:p w14:paraId="2503000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8" w:name="_Toc116720500"/>
      <w:bookmarkStart w:id="9" w:name="_Toc116720564"/>
      <w:bookmarkStart w:id="10" w:name="_Toc116783473"/>
      <w:bookmarkStart w:id="11" w:name="_Toc116792907"/>
      <w:bookmarkStart w:id="12" w:name="_Toc136417479"/>
      <w:r w:rsidRPr="009F0FB2">
        <w:rPr>
          <w:rFonts w:ascii="Tahoma" w:hAnsi="Tahoma" w:cs="Tahoma"/>
          <w:b/>
        </w:rPr>
        <w:t>Odpiranje ponudb</w:t>
      </w:r>
      <w:bookmarkEnd w:id="8"/>
      <w:bookmarkEnd w:id="9"/>
      <w:bookmarkEnd w:id="10"/>
      <w:bookmarkEnd w:id="11"/>
      <w:bookmarkEnd w:id="12"/>
    </w:p>
    <w:p w14:paraId="7F23DC29" w14:textId="77777777" w:rsidR="00B57D5F" w:rsidRPr="009F0FB2" w:rsidRDefault="00B57D5F" w:rsidP="00B57D5F">
      <w:pPr>
        <w:keepNext/>
        <w:keepLines/>
        <w:spacing w:after="0" w:line="240" w:lineRule="auto"/>
        <w:jc w:val="both"/>
        <w:rPr>
          <w:rFonts w:ascii="Tahoma" w:hAnsi="Tahoma" w:cs="Tahoma"/>
          <w:b/>
        </w:rPr>
      </w:pPr>
    </w:p>
    <w:p w14:paraId="1DC1FAC5" w14:textId="4F125F01"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96474C">
        <w:rPr>
          <w:rFonts w:ascii="Tahoma" w:eastAsia="Times New Roman" w:hAnsi="Tahoma" w:cs="Tahoma"/>
          <w:b/>
          <w:bCs/>
          <w:lang w:eastAsia="sl-SI"/>
        </w:rPr>
        <w:t>12. 8</w:t>
      </w:r>
      <w:r w:rsidR="0096474C" w:rsidRPr="00FB1BBD">
        <w:rPr>
          <w:rFonts w:ascii="Tahoma" w:eastAsia="Times New Roman" w:hAnsi="Tahoma" w:cs="Tahoma"/>
          <w:b/>
          <w:bCs/>
          <w:lang w:eastAsia="sl-SI"/>
        </w:rPr>
        <w:t>. 202</w:t>
      </w:r>
      <w:r w:rsidR="0096474C">
        <w:rPr>
          <w:rFonts w:ascii="Tahoma" w:eastAsia="Times New Roman" w:hAnsi="Tahoma" w:cs="Tahoma"/>
          <w:b/>
          <w:bCs/>
          <w:lang w:eastAsia="sl-SI"/>
        </w:rPr>
        <w:t>5</w:t>
      </w:r>
      <w:r w:rsidR="0096474C"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35BE245E" w14:textId="77777777" w:rsidR="00B57D5F" w:rsidRPr="009F0FB2" w:rsidRDefault="00B57D5F" w:rsidP="00B57D5F">
      <w:pPr>
        <w:keepNext/>
        <w:keepLines/>
        <w:spacing w:after="0" w:line="240" w:lineRule="auto"/>
        <w:rPr>
          <w:rFonts w:ascii="Tahoma" w:hAnsi="Tahoma" w:cs="Tahoma"/>
        </w:rPr>
      </w:pPr>
    </w:p>
    <w:p w14:paraId="5A860AF4"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lastRenderedPageBreak/>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35F268E" w14:textId="77777777" w:rsidR="00B57D5F" w:rsidRPr="009F0FB2" w:rsidRDefault="00B57D5F" w:rsidP="00B57D5F">
      <w:pPr>
        <w:keepNext/>
        <w:keepLines/>
        <w:spacing w:after="0" w:line="240" w:lineRule="auto"/>
        <w:jc w:val="both"/>
        <w:rPr>
          <w:rFonts w:ascii="Tahoma" w:hAnsi="Tahoma" w:cs="Tahoma"/>
        </w:rPr>
      </w:pPr>
    </w:p>
    <w:p w14:paraId="5456EF59" w14:textId="77777777" w:rsidR="00B57D5F" w:rsidRPr="006A6A83" w:rsidRDefault="00B57D5F" w:rsidP="00B57D5F">
      <w:pPr>
        <w:keepNext/>
        <w:keepLines/>
        <w:numPr>
          <w:ilvl w:val="1"/>
          <w:numId w:val="2"/>
        </w:numPr>
        <w:spacing w:after="0" w:line="240" w:lineRule="auto"/>
        <w:jc w:val="both"/>
        <w:rPr>
          <w:rFonts w:ascii="Tahoma" w:hAnsi="Tahoma" w:cs="Tahoma"/>
          <w:b/>
        </w:rPr>
      </w:pPr>
      <w:r w:rsidRPr="006A6A83">
        <w:rPr>
          <w:rFonts w:ascii="Tahoma" w:hAnsi="Tahoma" w:cs="Tahoma"/>
          <w:b/>
        </w:rPr>
        <w:t>Pogajanja</w:t>
      </w:r>
    </w:p>
    <w:p w14:paraId="26291A67" w14:textId="77777777" w:rsidR="00B57D5F" w:rsidRPr="00B702D9" w:rsidRDefault="00B57D5F" w:rsidP="00B57D5F">
      <w:pPr>
        <w:keepNext/>
        <w:keepLines/>
        <w:spacing w:after="0" w:line="240" w:lineRule="auto"/>
        <w:ind w:firstLine="709"/>
        <w:jc w:val="both"/>
        <w:rPr>
          <w:rFonts w:ascii="Tahoma" w:hAnsi="Tahoma" w:cs="Tahoma"/>
          <w:highlight w:val="yellow"/>
        </w:rPr>
      </w:pPr>
    </w:p>
    <w:p w14:paraId="11E69891"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5677C086" w14:textId="77777777" w:rsidR="00B57D5F" w:rsidRPr="009F0FB2" w:rsidRDefault="00B57D5F" w:rsidP="00B57D5F">
      <w:pPr>
        <w:keepNext/>
        <w:keepLines/>
        <w:spacing w:after="0" w:line="240" w:lineRule="auto"/>
        <w:jc w:val="both"/>
        <w:rPr>
          <w:rFonts w:ascii="Tahoma" w:hAnsi="Tahoma" w:cs="Tahoma"/>
        </w:rPr>
      </w:pPr>
    </w:p>
    <w:p w14:paraId="4B21CA5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6A5B6602" w14:textId="77777777" w:rsidR="00B57D5F" w:rsidRPr="009F0FB2" w:rsidRDefault="00B57D5F" w:rsidP="00B57D5F">
      <w:pPr>
        <w:keepNext/>
        <w:keepLines/>
        <w:spacing w:after="0" w:line="240" w:lineRule="auto"/>
        <w:jc w:val="both"/>
        <w:rPr>
          <w:rFonts w:ascii="Tahoma" w:hAnsi="Tahoma" w:cs="Tahoma"/>
        </w:rPr>
      </w:pPr>
    </w:p>
    <w:p w14:paraId="4F6539BC"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964C76C" w14:textId="77777777" w:rsidR="00B57D5F" w:rsidRPr="009F0FB2" w:rsidRDefault="00B57D5F" w:rsidP="00B57D5F">
      <w:pPr>
        <w:keepNext/>
        <w:keepLines/>
        <w:spacing w:after="0" w:line="240" w:lineRule="auto"/>
        <w:jc w:val="both"/>
        <w:rPr>
          <w:rFonts w:ascii="Tahoma" w:hAnsi="Tahoma" w:cs="Tahoma"/>
        </w:rPr>
      </w:pPr>
    </w:p>
    <w:p w14:paraId="2A436A2E" w14:textId="77777777" w:rsidR="00B57D5F" w:rsidRPr="009F0FB2" w:rsidRDefault="00B57D5F" w:rsidP="00B57D5F">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774D2892" w14:textId="77777777" w:rsidR="00B57D5F" w:rsidRPr="009F0FB2" w:rsidRDefault="00B57D5F" w:rsidP="00B57D5F">
      <w:pPr>
        <w:keepNext/>
        <w:keepLines/>
        <w:spacing w:after="0" w:line="240" w:lineRule="auto"/>
        <w:ind w:right="56"/>
        <w:jc w:val="both"/>
        <w:rPr>
          <w:rFonts w:ascii="Tahoma" w:hAnsi="Tahoma" w:cs="Tahoma"/>
        </w:rPr>
      </w:pPr>
    </w:p>
    <w:p w14:paraId="661A5C47"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C52F7B9" w14:textId="77777777" w:rsidR="00B57D5F" w:rsidRPr="009F0FB2" w:rsidRDefault="00B57D5F" w:rsidP="00B57D5F">
      <w:pPr>
        <w:keepNext/>
        <w:keepLines/>
        <w:spacing w:after="0" w:line="240" w:lineRule="auto"/>
        <w:jc w:val="both"/>
        <w:rPr>
          <w:rFonts w:ascii="Tahoma" w:hAnsi="Tahoma" w:cs="Tahoma"/>
        </w:rPr>
      </w:pPr>
    </w:p>
    <w:p w14:paraId="35F6253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3EFE5A84" w14:textId="77777777" w:rsidR="00B57D5F" w:rsidRPr="009F0FB2" w:rsidRDefault="00B57D5F" w:rsidP="00B57D5F">
      <w:pPr>
        <w:keepNext/>
        <w:keepLines/>
        <w:spacing w:after="0" w:line="240" w:lineRule="auto"/>
        <w:jc w:val="both"/>
        <w:rPr>
          <w:rFonts w:ascii="Tahoma" w:hAnsi="Tahoma" w:cs="Tahoma"/>
        </w:rPr>
      </w:pPr>
    </w:p>
    <w:p w14:paraId="3EE341E2"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2F636354" w14:textId="77777777" w:rsidR="00B57D5F" w:rsidRPr="009F0FB2" w:rsidRDefault="00B57D5F" w:rsidP="00B57D5F">
      <w:pPr>
        <w:keepNext/>
        <w:keepLines/>
        <w:spacing w:after="0" w:line="240" w:lineRule="auto"/>
        <w:jc w:val="both"/>
        <w:rPr>
          <w:rFonts w:ascii="Tahoma" w:hAnsi="Tahoma" w:cs="Tahoma"/>
        </w:rPr>
      </w:pPr>
    </w:p>
    <w:p w14:paraId="12E65A65"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2A26961B" w14:textId="77777777" w:rsidR="00B57D5F" w:rsidRPr="009F0FB2" w:rsidRDefault="00B57D5F" w:rsidP="00B57D5F">
      <w:pPr>
        <w:keepNext/>
        <w:keepLines/>
        <w:spacing w:after="0" w:line="240" w:lineRule="auto"/>
        <w:jc w:val="both"/>
        <w:rPr>
          <w:rFonts w:ascii="Tahoma" w:hAnsi="Tahoma" w:cs="Tahoma"/>
        </w:rPr>
      </w:pPr>
    </w:p>
    <w:p w14:paraId="2559533E"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6EDB254C" w14:textId="77777777" w:rsidR="00B57D5F" w:rsidRPr="009F0FB2" w:rsidRDefault="00B57D5F" w:rsidP="00B57D5F">
      <w:pPr>
        <w:keepNext/>
        <w:keepLines/>
        <w:spacing w:after="0" w:line="240" w:lineRule="auto"/>
        <w:ind w:right="56"/>
        <w:jc w:val="both"/>
        <w:rPr>
          <w:rFonts w:ascii="Tahoma" w:hAnsi="Tahoma" w:cs="Tahoma"/>
        </w:rPr>
      </w:pPr>
    </w:p>
    <w:p w14:paraId="6832C227"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7E4F4195" w14:textId="77777777" w:rsidR="00B57D5F" w:rsidRPr="009F0FB2" w:rsidRDefault="00B57D5F" w:rsidP="00B57D5F">
      <w:pPr>
        <w:keepNext/>
        <w:keepLines/>
        <w:spacing w:after="0" w:line="240" w:lineRule="auto"/>
        <w:ind w:right="56"/>
        <w:jc w:val="both"/>
        <w:rPr>
          <w:rFonts w:ascii="Tahoma" w:hAnsi="Tahoma" w:cs="Tahoma"/>
        </w:rPr>
      </w:pPr>
    </w:p>
    <w:p w14:paraId="4193F527"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3" w:name="_Toc116720524"/>
      <w:bookmarkStart w:id="14" w:name="_Toc116720588"/>
      <w:bookmarkStart w:id="15" w:name="_Toc116783499"/>
      <w:bookmarkStart w:id="16" w:name="_Toc116792933"/>
      <w:bookmarkStart w:id="17" w:name="_Toc136417505"/>
      <w:r w:rsidRPr="009F0FB2">
        <w:rPr>
          <w:rFonts w:ascii="Tahoma" w:hAnsi="Tahoma" w:cs="Tahoma"/>
          <w:b/>
        </w:rPr>
        <w:t>Prav</w:t>
      </w:r>
      <w:bookmarkEnd w:id="13"/>
      <w:bookmarkEnd w:id="14"/>
      <w:bookmarkEnd w:id="15"/>
      <w:bookmarkEnd w:id="16"/>
      <w:bookmarkEnd w:id="17"/>
      <w:r w:rsidRPr="009F0FB2">
        <w:rPr>
          <w:rFonts w:ascii="Tahoma" w:hAnsi="Tahoma" w:cs="Tahoma"/>
          <w:b/>
        </w:rPr>
        <w:t>no varstvo</w:t>
      </w:r>
    </w:p>
    <w:p w14:paraId="6430B51A" w14:textId="77777777" w:rsidR="00B57D5F" w:rsidRPr="009F0FB2" w:rsidRDefault="00B57D5F" w:rsidP="00B57D5F">
      <w:pPr>
        <w:keepNext/>
        <w:keepLines/>
        <w:spacing w:after="0" w:line="240" w:lineRule="auto"/>
        <w:jc w:val="both"/>
        <w:rPr>
          <w:rFonts w:ascii="Tahoma" w:hAnsi="Tahoma" w:cs="Tahoma"/>
          <w:b/>
        </w:rPr>
      </w:pPr>
    </w:p>
    <w:p w14:paraId="3BA0A1C7" w14:textId="77777777" w:rsidR="00B57D5F" w:rsidRPr="009F0FB2" w:rsidRDefault="00B57D5F" w:rsidP="00B57D5F">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1C6B2863" w14:textId="77777777" w:rsidR="00B57D5F" w:rsidRPr="009F0FB2" w:rsidRDefault="00B57D5F" w:rsidP="00B57D5F">
      <w:pPr>
        <w:keepNext/>
        <w:keepLines/>
        <w:autoSpaceDE w:val="0"/>
        <w:autoSpaceDN w:val="0"/>
        <w:adjustRightInd w:val="0"/>
        <w:spacing w:after="0" w:line="240" w:lineRule="auto"/>
        <w:jc w:val="both"/>
        <w:rPr>
          <w:rFonts w:ascii="Tahoma" w:hAnsi="Tahoma" w:cs="Tahoma"/>
        </w:rPr>
      </w:pPr>
    </w:p>
    <w:p w14:paraId="55F9105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8" w:name="_Toc163615935"/>
      <w:r w:rsidRPr="009F0FB2">
        <w:rPr>
          <w:rFonts w:ascii="Tahoma" w:hAnsi="Tahoma" w:cs="Tahoma"/>
          <w:b/>
        </w:rPr>
        <w:t>Zaupnost po</w:t>
      </w:r>
      <w:bookmarkEnd w:id="18"/>
      <w:r w:rsidRPr="009F0FB2">
        <w:rPr>
          <w:rFonts w:ascii="Tahoma" w:hAnsi="Tahoma" w:cs="Tahoma"/>
          <w:b/>
        </w:rPr>
        <w:t>datkov</w:t>
      </w:r>
    </w:p>
    <w:p w14:paraId="4EF3CFA9" w14:textId="77777777" w:rsidR="00B57D5F" w:rsidRPr="009F0FB2" w:rsidRDefault="00B57D5F" w:rsidP="00B57D5F">
      <w:pPr>
        <w:keepNext/>
        <w:keepLines/>
        <w:spacing w:after="0" w:line="240" w:lineRule="auto"/>
        <w:jc w:val="both"/>
        <w:rPr>
          <w:rFonts w:ascii="Tahoma" w:hAnsi="Tahoma" w:cs="Tahoma"/>
        </w:rPr>
      </w:pPr>
    </w:p>
    <w:p w14:paraId="7A72773C" w14:textId="77777777" w:rsidR="00B57D5F" w:rsidRPr="001214A7" w:rsidRDefault="00B57D5F" w:rsidP="00B57D5F">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145527C5" w14:textId="77777777" w:rsidR="00B57D5F" w:rsidRPr="001214A7" w:rsidRDefault="00B57D5F" w:rsidP="00B57D5F">
      <w:pPr>
        <w:keepNext/>
        <w:keepLines/>
        <w:spacing w:after="0" w:line="240" w:lineRule="auto"/>
        <w:jc w:val="both"/>
        <w:rPr>
          <w:rFonts w:ascii="Tahoma" w:eastAsia="Times New Roman" w:hAnsi="Tahoma" w:cs="Tahoma"/>
          <w:lang w:eastAsia="sl-SI"/>
        </w:rPr>
      </w:pPr>
    </w:p>
    <w:p w14:paraId="21E3647E" w14:textId="77777777" w:rsidR="00B57D5F" w:rsidRPr="00A77C8F" w:rsidRDefault="00B57D5F" w:rsidP="00B57D5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B930AE5" w14:textId="77777777" w:rsidR="00B57D5F" w:rsidRPr="00A77C8F" w:rsidRDefault="00B57D5F" w:rsidP="00B57D5F">
      <w:pPr>
        <w:keepNext/>
        <w:keepLines/>
        <w:spacing w:after="0" w:line="240" w:lineRule="auto"/>
        <w:jc w:val="both"/>
        <w:rPr>
          <w:rFonts w:ascii="Tahoma" w:eastAsia="Times New Roman" w:hAnsi="Tahoma" w:cs="Tahoma"/>
          <w:lang w:eastAsia="sl-SI"/>
        </w:rPr>
      </w:pPr>
    </w:p>
    <w:p w14:paraId="4315B3DB" w14:textId="77777777" w:rsidR="00B57D5F" w:rsidRPr="00A77C8F" w:rsidRDefault="00B57D5F" w:rsidP="00B57D5F">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32A1A908" w14:textId="77777777" w:rsidR="00B57D5F" w:rsidRPr="009F0FB2" w:rsidRDefault="00B57D5F" w:rsidP="00B57D5F">
      <w:pPr>
        <w:keepNext/>
        <w:keepLines/>
        <w:spacing w:after="0" w:line="240" w:lineRule="auto"/>
        <w:jc w:val="both"/>
        <w:rPr>
          <w:rFonts w:ascii="Tahoma" w:hAnsi="Tahoma" w:cs="Tahoma"/>
        </w:rPr>
      </w:pPr>
    </w:p>
    <w:p w14:paraId="373738A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5C843E3F" w14:textId="77777777" w:rsidR="00B57D5F" w:rsidRPr="009F0FB2" w:rsidRDefault="00B57D5F" w:rsidP="00B57D5F">
      <w:pPr>
        <w:keepNext/>
        <w:keepLines/>
        <w:spacing w:after="0" w:line="240" w:lineRule="auto"/>
        <w:jc w:val="both"/>
        <w:rPr>
          <w:rFonts w:ascii="Tahoma" w:hAnsi="Tahoma" w:cs="Tahoma"/>
        </w:rPr>
      </w:pPr>
    </w:p>
    <w:p w14:paraId="5854D4D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9765A21" w14:textId="77777777" w:rsidR="00B57D5F" w:rsidRPr="00712BC8" w:rsidRDefault="00B57D5F" w:rsidP="00B57D5F">
      <w:pPr>
        <w:keepNext/>
        <w:keepLines/>
        <w:spacing w:after="0" w:line="240" w:lineRule="auto"/>
        <w:jc w:val="both"/>
        <w:rPr>
          <w:rFonts w:ascii="Tahoma" w:eastAsia="Times New Roman" w:hAnsi="Tahoma" w:cs="Tahoma"/>
          <w:lang w:eastAsia="sl-SI"/>
        </w:rPr>
      </w:pPr>
    </w:p>
    <w:p w14:paraId="5C6C80E6" w14:textId="77777777" w:rsidR="00B57D5F" w:rsidRPr="00712BC8" w:rsidRDefault="00B57D5F" w:rsidP="00B57D5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4999DA63" w14:textId="77777777" w:rsidR="00B57D5F" w:rsidRPr="00712BC8" w:rsidRDefault="00B57D5F" w:rsidP="00B57D5F">
      <w:pPr>
        <w:keepNext/>
        <w:keepLines/>
        <w:spacing w:after="0" w:line="240" w:lineRule="auto"/>
        <w:jc w:val="both"/>
        <w:rPr>
          <w:rFonts w:ascii="Tahoma" w:eastAsia="Times New Roman" w:hAnsi="Tahoma" w:cs="Tahoma"/>
          <w:b/>
          <w:lang w:eastAsia="sl-SI"/>
        </w:rPr>
      </w:pPr>
    </w:p>
    <w:p w14:paraId="2E5BD1D8"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138E290F" w14:textId="77777777" w:rsidR="00B57D5F" w:rsidRDefault="00B57D5F" w:rsidP="00B57D5F">
      <w:pPr>
        <w:keepNext/>
        <w:keepLines/>
        <w:spacing w:after="0" w:line="240" w:lineRule="auto"/>
        <w:jc w:val="both"/>
        <w:rPr>
          <w:rFonts w:ascii="Tahoma" w:eastAsia="Times New Roman" w:hAnsi="Tahoma" w:cs="Tahoma"/>
          <w:b/>
          <w:bCs/>
          <w:lang w:eastAsia="sl-SI"/>
        </w:rPr>
      </w:pPr>
    </w:p>
    <w:p w14:paraId="4FC9D2E7" w14:textId="77777777" w:rsidR="00B57D5F" w:rsidRPr="00BD3FEB" w:rsidRDefault="00B57D5F" w:rsidP="00B57D5F">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0CACD970" w14:textId="77777777" w:rsidR="00B57D5F" w:rsidRPr="00BD3FEB" w:rsidRDefault="00B57D5F" w:rsidP="00B57D5F">
      <w:pPr>
        <w:keepNext/>
        <w:keepLines/>
        <w:spacing w:after="0" w:line="240" w:lineRule="auto"/>
        <w:jc w:val="both"/>
        <w:rPr>
          <w:rFonts w:ascii="Tahoma" w:eastAsia="Times New Roman" w:hAnsi="Tahoma" w:cs="Tahoma"/>
          <w:lang w:eastAsia="sl-SI"/>
        </w:rPr>
      </w:pPr>
    </w:p>
    <w:p w14:paraId="5E1E5848" w14:textId="77777777" w:rsidR="00B57D5F" w:rsidRDefault="00B57D5F" w:rsidP="00B57D5F">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4D2D9DA5" w14:textId="77777777" w:rsidR="00B57D5F" w:rsidRPr="009F0FB2" w:rsidRDefault="00B57D5F" w:rsidP="00B57D5F">
      <w:pPr>
        <w:keepNext/>
        <w:keepLines/>
        <w:spacing w:after="0" w:line="240" w:lineRule="auto"/>
        <w:jc w:val="both"/>
        <w:rPr>
          <w:rFonts w:ascii="Tahoma" w:hAnsi="Tahoma" w:cs="Tahoma"/>
        </w:rPr>
      </w:pPr>
    </w:p>
    <w:p w14:paraId="6A05947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31D64AE" w14:textId="77777777" w:rsidR="00B57D5F" w:rsidRPr="009F0FB2" w:rsidRDefault="00B57D5F" w:rsidP="00B57D5F">
      <w:pPr>
        <w:keepNext/>
        <w:keepLines/>
        <w:spacing w:after="0" w:line="240" w:lineRule="auto"/>
        <w:ind w:left="851"/>
        <w:jc w:val="both"/>
        <w:rPr>
          <w:rFonts w:ascii="Tahoma" w:hAnsi="Tahoma" w:cs="Tahoma"/>
        </w:rPr>
      </w:pPr>
    </w:p>
    <w:p w14:paraId="49AC640B"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7586C52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4E4623C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73D6CB79"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248E6C8"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11CA4A0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1886609C"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634FC6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69C3594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0643CCB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21026A5" w14:textId="77777777" w:rsidR="00B57D5F" w:rsidRPr="009F0FB2" w:rsidRDefault="00B57D5F" w:rsidP="00B57D5F">
      <w:pPr>
        <w:keepNext/>
        <w:keepLines/>
        <w:spacing w:after="0" w:line="240" w:lineRule="auto"/>
        <w:jc w:val="both"/>
        <w:rPr>
          <w:rFonts w:ascii="Tahoma" w:hAnsi="Tahoma" w:cs="Tahoma"/>
        </w:rPr>
      </w:pPr>
    </w:p>
    <w:p w14:paraId="70A7764F"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lastRenderedPageBreak/>
        <w:t>V primeru skupne ponudbe, okvirni sporazum podpišejo vsi partnerji v skupni ponudbi. Vsak član skupine ponudnikov v okviru skupne ponudbe odgovarja naročniku neomejeno solidarno.</w:t>
      </w:r>
    </w:p>
    <w:p w14:paraId="6372A3F7" w14:textId="77777777" w:rsidR="00B57D5F" w:rsidRPr="009F0FB2" w:rsidRDefault="00B57D5F" w:rsidP="00B57D5F">
      <w:pPr>
        <w:keepNext/>
        <w:keepLines/>
        <w:spacing w:after="0" w:line="240" w:lineRule="auto"/>
        <w:jc w:val="both"/>
        <w:rPr>
          <w:rFonts w:ascii="Tahoma" w:hAnsi="Tahoma" w:cs="Tahoma"/>
          <w:b/>
        </w:rPr>
      </w:pPr>
    </w:p>
    <w:p w14:paraId="400930E5"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3BA585D4" w14:textId="77777777" w:rsidR="00B57D5F" w:rsidRPr="009F0FB2" w:rsidRDefault="00B57D5F" w:rsidP="00B57D5F">
      <w:pPr>
        <w:keepNext/>
        <w:keepLines/>
        <w:spacing w:after="0" w:line="240" w:lineRule="auto"/>
        <w:jc w:val="both"/>
        <w:rPr>
          <w:rFonts w:ascii="Tahoma" w:hAnsi="Tahoma" w:cs="Tahoma"/>
        </w:rPr>
      </w:pPr>
    </w:p>
    <w:p w14:paraId="59711F19"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63C2D95F" w14:textId="77777777" w:rsidR="00B57D5F" w:rsidRPr="009F0FB2" w:rsidRDefault="00B57D5F" w:rsidP="00B57D5F">
      <w:pPr>
        <w:keepNext/>
        <w:keepLines/>
        <w:spacing w:after="0" w:line="240" w:lineRule="auto"/>
        <w:jc w:val="both"/>
        <w:rPr>
          <w:rFonts w:ascii="Tahoma" w:hAnsi="Tahoma" w:cs="Tahoma"/>
        </w:rPr>
      </w:pPr>
    </w:p>
    <w:p w14:paraId="451A02CE" w14:textId="77777777" w:rsidR="00B57D5F" w:rsidRPr="00672D8F" w:rsidRDefault="00B57D5F" w:rsidP="00B57D5F">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11EA64E4" w14:textId="77777777" w:rsidR="00B57D5F" w:rsidRDefault="00B57D5F" w:rsidP="00B57D5F">
      <w:pPr>
        <w:keepNext/>
        <w:keepLines/>
        <w:spacing w:after="0" w:line="240" w:lineRule="auto"/>
        <w:jc w:val="both"/>
        <w:rPr>
          <w:rFonts w:ascii="Tahoma" w:hAnsi="Tahoma" w:cs="Tahoma"/>
        </w:rPr>
      </w:pPr>
    </w:p>
    <w:p w14:paraId="682D4050"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B0933D3" w14:textId="77777777" w:rsidR="00B57D5F" w:rsidRPr="009F0FB2" w:rsidRDefault="00B57D5F" w:rsidP="00B57D5F">
      <w:pPr>
        <w:keepNext/>
        <w:keepLines/>
        <w:spacing w:after="0" w:line="240" w:lineRule="auto"/>
        <w:jc w:val="both"/>
        <w:rPr>
          <w:rFonts w:ascii="Tahoma" w:hAnsi="Tahoma" w:cs="Tahoma"/>
        </w:rPr>
      </w:pPr>
    </w:p>
    <w:p w14:paraId="1B15FBAC"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3564BD0B" w14:textId="77777777" w:rsidR="00B57D5F" w:rsidRPr="009F0FB2" w:rsidRDefault="00B57D5F" w:rsidP="00B57D5F">
      <w:pPr>
        <w:keepNext/>
        <w:keepLines/>
        <w:spacing w:after="0" w:line="240" w:lineRule="auto"/>
        <w:jc w:val="both"/>
        <w:rPr>
          <w:rFonts w:ascii="Tahoma" w:hAnsi="Tahoma" w:cs="Tahoma"/>
          <w:kern w:val="16"/>
        </w:rPr>
      </w:pPr>
    </w:p>
    <w:p w14:paraId="74B51460"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61DBAEB8" w14:textId="77777777" w:rsidR="00B57D5F" w:rsidRPr="009F0FB2" w:rsidRDefault="00B57D5F" w:rsidP="00B57D5F">
      <w:pPr>
        <w:keepNext/>
        <w:keepLines/>
        <w:spacing w:after="0" w:line="240" w:lineRule="auto"/>
        <w:jc w:val="both"/>
        <w:rPr>
          <w:rFonts w:ascii="Tahoma" w:hAnsi="Tahoma" w:cs="Tahoma"/>
          <w:kern w:val="16"/>
        </w:rPr>
      </w:pPr>
    </w:p>
    <w:p w14:paraId="43CAAED2"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1A1904B" w14:textId="77777777" w:rsidR="00B57D5F" w:rsidRPr="009F0FB2" w:rsidRDefault="00B57D5F" w:rsidP="00B57D5F">
      <w:pPr>
        <w:keepNext/>
        <w:keepLines/>
        <w:spacing w:after="0" w:line="240" w:lineRule="auto"/>
        <w:jc w:val="both"/>
        <w:rPr>
          <w:rFonts w:ascii="Tahoma" w:hAnsi="Tahoma" w:cs="Tahoma"/>
          <w:kern w:val="16"/>
        </w:rPr>
      </w:pPr>
    </w:p>
    <w:p w14:paraId="3E297D90"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58C2E1DD" w14:textId="77777777" w:rsidR="00B57D5F" w:rsidRPr="009F0FB2" w:rsidRDefault="00B57D5F" w:rsidP="00B57D5F">
      <w:pPr>
        <w:keepNext/>
        <w:keepLines/>
        <w:spacing w:after="0" w:line="240" w:lineRule="auto"/>
        <w:jc w:val="both"/>
        <w:rPr>
          <w:rFonts w:ascii="Tahoma" w:hAnsi="Tahoma" w:cs="Tahoma"/>
          <w:kern w:val="16"/>
        </w:rPr>
      </w:pPr>
    </w:p>
    <w:p w14:paraId="475FD259"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42156BDC" w14:textId="77777777" w:rsidR="00B57D5F" w:rsidRPr="009F0FB2" w:rsidRDefault="00B57D5F" w:rsidP="00B57D5F">
      <w:pPr>
        <w:keepNext/>
        <w:keepLines/>
        <w:spacing w:after="0" w:line="240" w:lineRule="auto"/>
        <w:jc w:val="both"/>
        <w:rPr>
          <w:rFonts w:ascii="Tahoma" w:hAnsi="Tahoma" w:cs="Tahoma"/>
        </w:rPr>
      </w:pPr>
    </w:p>
    <w:p w14:paraId="4AD7B45B"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502EF44E" w14:textId="77777777" w:rsidR="00B57D5F" w:rsidRPr="009F0FB2" w:rsidRDefault="00B57D5F" w:rsidP="00B57D5F">
      <w:pPr>
        <w:keepNext/>
        <w:keepLines/>
        <w:spacing w:after="0" w:line="240" w:lineRule="auto"/>
        <w:jc w:val="both"/>
        <w:rPr>
          <w:rFonts w:ascii="Tahoma" w:hAnsi="Tahoma" w:cs="Tahoma"/>
        </w:rPr>
      </w:pPr>
    </w:p>
    <w:p w14:paraId="345F27BB" w14:textId="77777777" w:rsidR="00B57D5F" w:rsidRDefault="00B57D5F" w:rsidP="00B57D5F">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41841124" w14:textId="77777777" w:rsidR="00B57D5F" w:rsidRDefault="00B57D5F" w:rsidP="00B57D5F">
      <w:pPr>
        <w:keepNext/>
        <w:keepLines/>
        <w:spacing w:after="0" w:line="240" w:lineRule="auto"/>
        <w:jc w:val="both"/>
        <w:rPr>
          <w:rFonts w:ascii="Tahoma" w:hAnsi="Tahoma" w:cs="Tahoma"/>
          <w:kern w:val="16"/>
        </w:rPr>
      </w:pPr>
    </w:p>
    <w:p w14:paraId="0292749D"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790590A" w14:textId="77777777" w:rsidR="00B57D5F" w:rsidRPr="009F0FB2" w:rsidRDefault="00B57D5F" w:rsidP="00B57D5F">
      <w:pPr>
        <w:keepNext/>
        <w:keepLines/>
        <w:spacing w:after="0" w:line="240" w:lineRule="auto"/>
        <w:jc w:val="both"/>
        <w:rPr>
          <w:rFonts w:ascii="Tahoma" w:hAnsi="Tahoma" w:cs="Tahoma"/>
          <w:kern w:val="16"/>
        </w:rPr>
      </w:pPr>
    </w:p>
    <w:p w14:paraId="07B4C2B5"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3C9E5DB7" w14:textId="77777777" w:rsidR="00B57D5F" w:rsidRPr="009F0FB2" w:rsidRDefault="00B57D5F" w:rsidP="00B57D5F">
      <w:pPr>
        <w:keepNext/>
        <w:keepLines/>
        <w:spacing w:after="0" w:line="240" w:lineRule="auto"/>
        <w:jc w:val="both"/>
        <w:rPr>
          <w:rFonts w:ascii="Tahoma" w:hAnsi="Tahoma" w:cs="Tahoma"/>
          <w:kern w:val="16"/>
        </w:rPr>
      </w:pPr>
    </w:p>
    <w:p w14:paraId="227E05A8"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57ABBF25" w14:textId="77777777" w:rsidR="00B57D5F" w:rsidRPr="009F0FB2" w:rsidRDefault="00B57D5F" w:rsidP="00B57D5F">
      <w:pPr>
        <w:keepNext/>
        <w:keepLines/>
        <w:spacing w:after="0" w:line="240" w:lineRule="auto"/>
        <w:ind w:right="-2"/>
        <w:jc w:val="both"/>
        <w:rPr>
          <w:rFonts w:ascii="Tahoma" w:hAnsi="Tahoma" w:cs="Tahoma"/>
          <w:lang w:eastAsia="x-none"/>
        </w:rPr>
      </w:pPr>
    </w:p>
    <w:p w14:paraId="72D0C25C"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BD2E0B" w14:textId="77777777" w:rsidR="00B57D5F" w:rsidRPr="009F0FB2" w:rsidRDefault="00B57D5F" w:rsidP="00B57D5F">
      <w:pPr>
        <w:keepNext/>
        <w:keepLines/>
        <w:spacing w:after="0" w:line="240" w:lineRule="auto"/>
        <w:ind w:right="-2"/>
        <w:jc w:val="both"/>
        <w:rPr>
          <w:rFonts w:ascii="Tahoma" w:hAnsi="Tahoma" w:cs="Tahoma"/>
          <w:lang w:val="x-none" w:eastAsia="x-none"/>
        </w:rPr>
      </w:pPr>
    </w:p>
    <w:p w14:paraId="6D9C481D"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F8784DC" w14:textId="77777777" w:rsidR="00B57D5F" w:rsidRPr="009F0FB2" w:rsidRDefault="00B57D5F" w:rsidP="00B57D5F">
      <w:pPr>
        <w:keepNext/>
        <w:keepLines/>
        <w:spacing w:after="0" w:line="240" w:lineRule="auto"/>
        <w:ind w:left="284"/>
        <w:jc w:val="both"/>
        <w:rPr>
          <w:rFonts w:ascii="Tahoma" w:hAnsi="Tahoma" w:cs="Tahoma"/>
        </w:rPr>
      </w:pPr>
    </w:p>
    <w:p w14:paraId="2D00BD5F"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106DAA00" w14:textId="77777777" w:rsidR="00B57D5F" w:rsidRPr="009F0FB2" w:rsidRDefault="00B57D5F" w:rsidP="00B57D5F">
      <w:pPr>
        <w:keepNext/>
        <w:keepLines/>
        <w:spacing w:after="0" w:line="240" w:lineRule="auto"/>
        <w:jc w:val="both"/>
        <w:rPr>
          <w:rFonts w:ascii="Tahoma" w:hAnsi="Tahoma" w:cs="Tahoma"/>
        </w:rPr>
      </w:pPr>
    </w:p>
    <w:p w14:paraId="5A1F7639" w14:textId="77777777" w:rsidR="00B57D5F" w:rsidRPr="00595677"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040759B4" w14:textId="77777777" w:rsidR="00B57D5F" w:rsidRPr="00595677" w:rsidRDefault="00B57D5F" w:rsidP="00B57D5F">
      <w:pPr>
        <w:keepNext/>
        <w:keepLines/>
        <w:spacing w:after="0" w:line="240" w:lineRule="auto"/>
        <w:jc w:val="both"/>
        <w:rPr>
          <w:rFonts w:ascii="Tahoma" w:eastAsia="Times New Roman" w:hAnsi="Tahoma" w:cs="Tahoma"/>
          <w:lang w:eastAsia="sl-SI"/>
        </w:rPr>
      </w:pPr>
    </w:p>
    <w:p w14:paraId="2908FE92" w14:textId="77777777" w:rsidR="00B57D5F"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591AF902" w14:textId="77777777" w:rsidR="00B57D5F" w:rsidRPr="009F0FB2" w:rsidRDefault="00B57D5F" w:rsidP="00B57D5F">
      <w:pPr>
        <w:keepNext/>
        <w:keepLines/>
        <w:spacing w:after="0" w:line="240" w:lineRule="auto"/>
        <w:jc w:val="both"/>
        <w:rPr>
          <w:rFonts w:ascii="Tahoma" w:hAnsi="Tahoma" w:cs="Tahoma"/>
        </w:rPr>
      </w:pPr>
    </w:p>
    <w:p w14:paraId="7ACFB6FC"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0DABEC05" w14:textId="77777777" w:rsidR="00B57D5F" w:rsidRPr="00712BC8" w:rsidRDefault="00B57D5F" w:rsidP="00B57D5F">
      <w:pPr>
        <w:keepNext/>
        <w:keepLines/>
        <w:spacing w:after="0" w:line="240" w:lineRule="auto"/>
        <w:ind w:left="720"/>
        <w:jc w:val="both"/>
        <w:rPr>
          <w:rFonts w:ascii="Tahoma" w:eastAsia="Times New Roman" w:hAnsi="Tahoma" w:cs="Tahoma"/>
          <w:lang w:eastAsia="sl-SI"/>
        </w:rPr>
      </w:pPr>
    </w:p>
    <w:p w14:paraId="178A22B5" w14:textId="77777777"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296237A5" w14:textId="77777777" w:rsidR="00B57D5F" w:rsidRDefault="00B57D5F" w:rsidP="00B57D5F">
      <w:pPr>
        <w:keepNext/>
        <w:keepLines/>
        <w:spacing w:after="0" w:line="240" w:lineRule="auto"/>
        <w:jc w:val="both"/>
        <w:rPr>
          <w:rFonts w:ascii="Tahoma" w:hAnsi="Tahoma" w:cs="Tahoma"/>
        </w:rPr>
      </w:pPr>
    </w:p>
    <w:p w14:paraId="37FD9021" w14:textId="77777777"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58F1E01" w14:textId="77777777" w:rsidR="00B57D5F" w:rsidRDefault="00B57D5F" w:rsidP="00B57D5F">
      <w:pPr>
        <w:keepNext/>
        <w:keepLines/>
        <w:spacing w:after="0" w:line="240" w:lineRule="auto"/>
        <w:jc w:val="both"/>
        <w:rPr>
          <w:rFonts w:ascii="Tahoma" w:hAnsi="Tahoma" w:cs="Tahoma"/>
        </w:rPr>
      </w:pPr>
    </w:p>
    <w:p w14:paraId="2E7EC1F0" w14:textId="77777777" w:rsidR="00B57D5F" w:rsidRDefault="00B57D5F" w:rsidP="00B57D5F">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5F493EBE" w14:textId="77777777" w:rsidR="007B674B" w:rsidRDefault="007B674B" w:rsidP="00647031">
      <w:pPr>
        <w:keepNext/>
        <w:keepLines/>
        <w:spacing w:after="0" w:line="240" w:lineRule="auto"/>
        <w:jc w:val="both"/>
        <w:rPr>
          <w:rFonts w:ascii="Tahoma" w:hAnsi="Tahoma" w:cs="Tahoma"/>
          <w:b/>
          <w:lang w:eastAsia="sl-SI"/>
        </w:rPr>
      </w:pPr>
    </w:p>
    <w:p w14:paraId="179C1845" w14:textId="12ADBA79" w:rsidR="00CE5EF5" w:rsidRDefault="007B674B" w:rsidP="00647031">
      <w:pPr>
        <w:keepNext/>
        <w:keepLines/>
        <w:widowControl w:val="0"/>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navedena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00CE5EF5" w:rsidRPr="00CE5EF5">
        <w:rPr>
          <w:rFonts w:ascii="Tahoma" w:hAnsi="Tahoma" w:cs="Tahoma"/>
          <w:b/>
          <w:bCs/>
          <w:lang w:eastAsia="sl-SI"/>
        </w:rPr>
        <w:t xml:space="preserve">Opomba: </w:t>
      </w:r>
      <w:r w:rsidR="00CE5EF5"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sidR="00CE5EF5">
        <w:rPr>
          <w:rFonts w:ascii="Tahoma" w:eastAsia="@Arial Unicode MS" w:hAnsi="Tahoma" w:cs="Tahoma"/>
        </w:rPr>
        <w:t>.</w:t>
      </w:r>
    </w:p>
    <w:p w14:paraId="0F1A8AF6" w14:textId="77777777" w:rsidR="00CE5EF5" w:rsidRDefault="00CE5EF5" w:rsidP="00647031">
      <w:pPr>
        <w:keepNext/>
        <w:keepLines/>
        <w:widowControl w:val="0"/>
        <w:spacing w:after="0" w:line="240" w:lineRule="auto"/>
        <w:jc w:val="both"/>
        <w:rPr>
          <w:rFonts w:ascii="Tahoma" w:hAnsi="Tahoma" w:cs="Tahoma"/>
          <w:lang w:eastAsia="sl-SI"/>
        </w:rPr>
      </w:pPr>
    </w:p>
    <w:p w14:paraId="17F8EE98" w14:textId="5A5BCED4" w:rsidR="007B674B" w:rsidRPr="00BA3F91" w:rsidRDefault="007B674B" w:rsidP="00647031">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val="x-none" w:eastAsia="sl-SI"/>
        </w:rPr>
        <w:t>Ponudbena cena</w:t>
      </w:r>
      <w:r>
        <w:rPr>
          <w:rFonts w:ascii="Tahoma" w:eastAsia="Times New Roman" w:hAnsi="Tahoma" w:cs="Tahoma"/>
          <w:lang w:eastAsia="sl-SI"/>
        </w:rPr>
        <w:t xml:space="preserve"> na enoto mere, ki je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43E60274" w14:textId="77777777" w:rsidR="00072D9D" w:rsidRDefault="00072D9D" w:rsidP="00647031">
      <w:pPr>
        <w:keepNext/>
        <w:keepLines/>
        <w:spacing w:after="0" w:line="240" w:lineRule="auto"/>
        <w:jc w:val="both"/>
        <w:rPr>
          <w:rFonts w:ascii="Tahoma" w:eastAsia="Times New Roman" w:hAnsi="Tahoma" w:cs="Tahoma"/>
          <w:b/>
          <w:lang w:eastAsia="sl-SI"/>
        </w:rPr>
      </w:pPr>
    </w:p>
    <w:p w14:paraId="69F8EFAF" w14:textId="77777777" w:rsidR="00AE4758" w:rsidRDefault="00AE4758" w:rsidP="00647031">
      <w:pPr>
        <w:keepNext/>
        <w:keepLines/>
        <w:widowControl w:val="0"/>
        <w:spacing w:after="0" w:line="240" w:lineRule="auto"/>
        <w:jc w:val="both"/>
        <w:rPr>
          <w:rFonts w:ascii="Tahoma" w:hAnsi="Tahoma" w:cs="Tahoma"/>
          <w:lang w:eastAsia="sl-SI"/>
        </w:rPr>
      </w:pPr>
      <w:r w:rsidRPr="007B00A0">
        <w:rPr>
          <w:rFonts w:ascii="Tahoma" w:eastAsia="Times New Roman" w:hAnsi="Tahoma" w:cs="Tahoma"/>
          <w:lang w:eastAsia="sl-SI"/>
        </w:rPr>
        <w:lastRenderedPageBreak/>
        <w:t xml:space="preserve">Ponudnik mora </w:t>
      </w:r>
      <w:r w:rsidRPr="007B00A0">
        <w:rPr>
          <w:rFonts w:ascii="Tahoma" w:hAnsi="Tahoma" w:cs="Tahoma"/>
          <w:lang w:eastAsia="sl-SI"/>
        </w:rPr>
        <w:t xml:space="preserve">v celotnem predračunu popisa blaga </w:t>
      </w:r>
      <w:r w:rsidRPr="00864394">
        <w:rPr>
          <w:rFonts w:ascii="Tahoma" w:hAnsi="Tahoma" w:cs="Tahoma"/>
          <w:b/>
          <w:lang w:eastAsia="sl-SI"/>
        </w:rPr>
        <w:t>pri 2., 3. in 4. sklopu</w:t>
      </w:r>
      <w:r>
        <w:rPr>
          <w:rFonts w:ascii="Tahoma" w:hAnsi="Tahoma" w:cs="Tahoma"/>
          <w:lang w:eastAsia="sl-SI"/>
        </w:rPr>
        <w:t xml:space="preserve"> v</w:t>
      </w:r>
      <w:r w:rsidR="00864394">
        <w:rPr>
          <w:rFonts w:ascii="Tahoma" w:hAnsi="Tahoma" w:cs="Tahoma"/>
          <w:lang w:eastAsia="sl-SI"/>
        </w:rPr>
        <w:t xml:space="preserve"> </w:t>
      </w:r>
      <w:r w:rsidR="00D36014">
        <w:rPr>
          <w:rFonts w:ascii="Tahoma" w:hAnsi="Tahoma" w:cs="Tahoma"/>
          <w:lang w:eastAsia="sl-SI"/>
        </w:rPr>
        <w:t>posamezni postavki</w:t>
      </w:r>
      <w:r w:rsidR="00864394">
        <w:rPr>
          <w:rFonts w:ascii="Tahoma" w:hAnsi="Tahoma" w:cs="Tahoma"/>
          <w:lang w:eastAsia="sl-SI"/>
        </w:rPr>
        <w:t xml:space="preserve"> materiala</w:t>
      </w:r>
      <w:r w:rsidRPr="00EB59EA">
        <w:rPr>
          <w:rFonts w:ascii="Tahoma" w:hAnsi="Tahoma" w:cs="Tahoma"/>
          <w:b/>
          <w:lang w:eastAsia="sl-SI"/>
        </w:rPr>
        <w:t xml:space="preserve">, </w:t>
      </w:r>
      <w:r w:rsidRPr="00C23278">
        <w:rPr>
          <w:rFonts w:ascii="Tahoma" w:hAnsi="Tahoma" w:cs="Tahoma"/>
          <w:b/>
          <w:color w:val="FF0000"/>
          <w:u w:val="single"/>
          <w:lang w:eastAsia="sl-SI"/>
        </w:rPr>
        <w:t xml:space="preserve">navesti </w:t>
      </w:r>
      <w:r w:rsidRPr="00C23278">
        <w:rPr>
          <w:rFonts w:ascii="Tahoma" w:eastAsia="Times New Roman" w:hAnsi="Tahoma" w:cs="Tahoma"/>
          <w:b/>
          <w:color w:val="FF0000"/>
          <w:u w:val="single"/>
          <w:lang w:eastAsia="sl-SI"/>
        </w:rPr>
        <w:t xml:space="preserve">proizvajalca in </w:t>
      </w:r>
      <w:r w:rsidR="00864394" w:rsidRPr="00C23278">
        <w:rPr>
          <w:rFonts w:ascii="Tahoma" w:eastAsia="Times New Roman" w:hAnsi="Tahoma" w:cs="Tahoma"/>
          <w:b/>
          <w:color w:val="FF0000"/>
          <w:u w:val="single"/>
          <w:lang w:eastAsia="sl-SI"/>
        </w:rPr>
        <w:t>kataloško številko/</w:t>
      </w:r>
      <w:r w:rsidRPr="00C23278">
        <w:rPr>
          <w:rFonts w:ascii="Tahoma" w:eastAsia="Times New Roman" w:hAnsi="Tahoma" w:cs="Tahoma"/>
          <w:b/>
          <w:color w:val="FF0000"/>
          <w:u w:val="single"/>
          <w:lang w:eastAsia="sl-SI"/>
        </w:rPr>
        <w:t>kodo ponujenega artikla</w:t>
      </w:r>
      <w:r w:rsidRPr="00B57D5F">
        <w:rPr>
          <w:rFonts w:ascii="Tahoma" w:eastAsia="Times New Roman" w:hAnsi="Tahoma" w:cs="Tahoma"/>
          <w:bCs/>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w:t>
      </w:r>
      <w:r>
        <w:rPr>
          <w:rFonts w:ascii="Tahoma" w:hAnsi="Tahoma" w:cs="Tahoma"/>
          <w:lang w:eastAsia="sl-SI"/>
        </w:rPr>
        <w:t xml:space="preserve"> Naročnik v tem delu ponudbe ne bo dopuščal, da bi ponudnik svojo ponudbo naknadno ustrezno dopolnil.</w:t>
      </w:r>
    </w:p>
    <w:p w14:paraId="0E0FFAB9" w14:textId="77777777" w:rsidR="004B4DF8" w:rsidRDefault="004B4DF8" w:rsidP="00647031">
      <w:pPr>
        <w:keepNext/>
        <w:keepLines/>
        <w:spacing w:after="0" w:line="240" w:lineRule="auto"/>
        <w:jc w:val="both"/>
        <w:rPr>
          <w:rFonts w:ascii="Tahoma" w:eastAsia="Times New Roman" w:hAnsi="Tahoma" w:cs="Tahoma"/>
          <w:b/>
          <w:szCs w:val="20"/>
          <w:lang w:eastAsia="sl-SI"/>
        </w:rPr>
      </w:pPr>
    </w:p>
    <w:p w14:paraId="16123F23" w14:textId="18702D6F" w:rsidR="008C67F4" w:rsidRDefault="00AF3793" w:rsidP="00647031">
      <w:pPr>
        <w:keepNext/>
        <w:keepLines/>
        <w:spacing w:after="0" w:line="240" w:lineRule="auto"/>
        <w:jc w:val="both"/>
        <w:rPr>
          <w:rFonts w:ascii="Tahoma" w:hAnsi="Tahoma" w:cs="Tahoma"/>
          <w:lang w:eastAsia="sl-SI"/>
        </w:rPr>
      </w:pPr>
      <w:r w:rsidRPr="00DB36EA">
        <w:rPr>
          <w:rFonts w:ascii="Tahoma" w:hAnsi="Tahoma" w:cs="Tahoma"/>
          <w:lang w:eastAsia="sl-SI"/>
        </w:rPr>
        <w:t xml:space="preserve">Ponudnik mora pri pripravi ponudbe in določanju ponudbene cene na enoto mere upoštevati vse materialne in nematerialne stroške, ki bodo potrebni za izvedbo predmetna javnega naročila, vključno </w:t>
      </w:r>
      <w:r w:rsidRPr="00FE5084">
        <w:rPr>
          <w:rFonts w:ascii="Tahoma" w:hAnsi="Tahoma" w:cs="Tahoma"/>
          <w:lang w:eastAsia="sl-SI"/>
        </w:rPr>
        <w:t xml:space="preserve">s stroški dobave </w:t>
      </w:r>
      <w:r w:rsidR="00072D9D">
        <w:rPr>
          <w:rFonts w:ascii="Tahoma" w:hAnsi="Tahoma" w:cs="Tahoma"/>
          <w:lang w:eastAsia="sl-SI"/>
        </w:rPr>
        <w:t xml:space="preserve">in prevoza </w:t>
      </w:r>
      <w:r w:rsidRPr="00FE5084">
        <w:rPr>
          <w:rFonts w:ascii="Tahoma" w:hAnsi="Tahoma" w:cs="Tahoma"/>
          <w:lang w:eastAsia="sl-SI"/>
        </w:rPr>
        <w:t>blaga</w:t>
      </w:r>
      <w:r w:rsidR="00DB36EA">
        <w:rPr>
          <w:rFonts w:ascii="Tahoma" w:hAnsi="Tahoma" w:cs="Tahoma"/>
          <w:lang w:eastAsia="sl-SI"/>
        </w:rPr>
        <w:t xml:space="preserve"> </w:t>
      </w:r>
      <w:r w:rsidRPr="00FE5084">
        <w:rPr>
          <w:rFonts w:ascii="Tahoma" w:hAnsi="Tahoma" w:cs="Tahoma"/>
          <w:lang w:eastAsia="sl-SI"/>
        </w:rPr>
        <w:t>na lokacijo naročnika,</w:t>
      </w:r>
      <w:r w:rsidRPr="00DB36EA">
        <w:rPr>
          <w:rFonts w:ascii="Tahoma" w:hAnsi="Tahoma" w:cs="Tahoma"/>
          <w:lang w:eastAsia="sl-SI"/>
        </w:rPr>
        <w:t xml:space="preserve"> stroški izdelave ponudbene dokumentacije, popusti, dajatvami ter carinskimi obveznostmi in vsemi ostalimi stroški, ki so povezani s predmetom javnega naročila.</w:t>
      </w:r>
    </w:p>
    <w:p w14:paraId="550CD078" w14:textId="77777777" w:rsidR="00072D9D" w:rsidRPr="00072D9D" w:rsidRDefault="00072D9D" w:rsidP="00647031">
      <w:pPr>
        <w:keepNext/>
        <w:keepLines/>
        <w:spacing w:after="0" w:line="240" w:lineRule="auto"/>
        <w:jc w:val="both"/>
        <w:rPr>
          <w:rFonts w:ascii="Tahoma" w:eastAsia="Times New Roman" w:hAnsi="Tahoma" w:cs="Tahoma"/>
          <w:b/>
          <w:lang w:eastAsia="sl-SI"/>
        </w:rPr>
      </w:pPr>
    </w:p>
    <w:p w14:paraId="67A6729E" w14:textId="77777777" w:rsidR="008C67F4" w:rsidRPr="00C97A1F" w:rsidRDefault="00072D9D"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P</w:t>
      </w:r>
      <w:r w:rsidR="008C67F4" w:rsidRPr="00C97A1F">
        <w:rPr>
          <w:rFonts w:ascii="Tahoma" w:eastAsia="Times New Roman" w:hAnsi="Tahoma" w:cs="Tahoma"/>
          <w:b/>
          <w:lang w:eastAsia="sl-SI"/>
        </w:rPr>
        <w:t xml:space="preserve">onudniki priloge »Povzetek predračuna« in celotnega predračuna popisa </w:t>
      </w:r>
      <w:r w:rsidR="00AE5196">
        <w:rPr>
          <w:rFonts w:ascii="Tahoma" w:eastAsia="Times New Roman" w:hAnsi="Tahoma" w:cs="Tahoma"/>
          <w:b/>
          <w:lang w:eastAsia="sl-SI"/>
        </w:rPr>
        <w:t>blaga</w:t>
      </w:r>
      <w:r w:rsidR="008C67F4"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7880E3B" w14:textId="77777777" w:rsidR="003C2DC3" w:rsidRDefault="003C2DC3" w:rsidP="00647031">
      <w:pPr>
        <w:keepNext/>
        <w:keepLines/>
        <w:spacing w:after="0" w:line="240" w:lineRule="auto"/>
        <w:jc w:val="both"/>
        <w:rPr>
          <w:rFonts w:ascii="Tahoma" w:eastAsia="Times New Roman" w:hAnsi="Tahoma" w:cs="Tahoma"/>
          <w:lang w:eastAsia="sl-SI"/>
        </w:rPr>
      </w:pPr>
    </w:p>
    <w:p w14:paraId="3996F0C9" w14:textId="4A08625A" w:rsidR="00F8031F" w:rsidRPr="00AE5196" w:rsidRDefault="00F8031F" w:rsidP="00647031">
      <w:pPr>
        <w:keepNext/>
        <w:keepLines/>
        <w:numPr>
          <w:ilvl w:val="1"/>
          <w:numId w:val="2"/>
        </w:numPr>
        <w:spacing w:after="0" w:line="240" w:lineRule="auto"/>
        <w:jc w:val="both"/>
        <w:rPr>
          <w:rFonts w:ascii="Tahoma" w:hAnsi="Tahoma" w:cs="Tahoma"/>
          <w:b/>
        </w:rPr>
      </w:pPr>
      <w:r w:rsidRPr="00AE5196">
        <w:rPr>
          <w:rFonts w:ascii="Tahoma" w:hAnsi="Tahoma" w:cs="Tahoma"/>
          <w:b/>
        </w:rPr>
        <w:t>Veljavnost ponudbe</w:t>
      </w:r>
    </w:p>
    <w:p w14:paraId="6EA01287" w14:textId="77777777" w:rsidR="00F8031F" w:rsidRPr="00341CA3" w:rsidRDefault="00F8031F" w:rsidP="00647031">
      <w:pPr>
        <w:keepNext/>
        <w:keepLines/>
        <w:spacing w:after="0" w:line="240" w:lineRule="auto"/>
        <w:jc w:val="both"/>
        <w:rPr>
          <w:rFonts w:ascii="Tahoma" w:eastAsia="Times New Roman" w:hAnsi="Tahoma" w:cs="Tahoma"/>
          <w:lang w:eastAsia="sl-SI"/>
        </w:rPr>
      </w:pPr>
    </w:p>
    <w:p w14:paraId="158227D0" w14:textId="77777777" w:rsidR="00C23278" w:rsidRPr="00D81C2E" w:rsidRDefault="00C23278" w:rsidP="00647031">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r>
        <w:rPr>
          <w:rFonts w:ascii="Tahoma" w:eastAsia="Times New Roman" w:hAnsi="Tahoma" w:cs="Tahoma"/>
          <w:lang w:eastAsia="sl-SI"/>
        </w:rPr>
        <w:t xml:space="preserve"> </w:t>
      </w:r>
    </w:p>
    <w:p w14:paraId="59EBCA3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5B88B79" w14:textId="77777777" w:rsidR="00E31024" w:rsidRPr="001E2CF5" w:rsidRDefault="003C2DC3" w:rsidP="00647031">
      <w:pPr>
        <w:keepNext/>
        <w:keepLines/>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53CB7A58" w14:textId="77777777" w:rsidR="00E9208A" w:rsidRDefault="00E9208A" w:rsidP="00647031">
      <w:pPr>
        <w:keepNext/>
        <w:keepLines/>
        <w:tabs>
          <w:tab w:val="left" w:pos="1418"/>
          <w:tab w:val="left" w:pos="1702"/>
        </w:tabs>
        <w:spacing w:after="0" w:line="240" w:lineRule="auto"/>
        <w:jc w:val="both"/>
        <w:rPr>
          <w:rFonts w:ascii="Tahoma" w:hAnsi="Tahoma" w:cs="Tahoma"/>
        </w:rPr>
      </w:pPr>
    </w:p>
    <w:p w14:paraId="4021768F" w14:textId="1D86FCBA" w:rsidR="003C2DC3" w:rsidRDefault="003C2DC3" w:rsidP="00647031">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5E9A379F" w14:textId="77777777" w:rsidR="00B57D5F" w:rsidRPr="003C2DC3" w:rsidRDefault="00B57D5F" w:rsidP="00647031">
      <w:pPr>
        <w:keepNext/>
        <w:keepLines/>
        <w:spacing w:after="0" w:line="240" w:lineRule="auto"/>
        <w:jc w:val="both"/>
        <w:rPr>
          <w:rFonts w:ascii="Tahoma" w:hAnsi="Tahoma" w:cs="Tahoma"/>
          <w:lang w:eastAsia="sl-SI"/>
        </w:rPr>
      </w:pPr>
    </w:p>
    <w:p w14:paraId="28702008" w14:textId="77777777" w:rsidR="00197ED1" w:rsidRPr="00AE5196" w:rsidRDefault="00197ED1" w:rsidP="00647031">
      <w:pPr>
        <w:keepNext/>
        <w:keepLines/>
        <w:numPr>
          <w:ilvl w:val="1"/>
          <w:numId w:val="2"/>
        </w:numPr>
        <w:spacing w:after="0" w:line="240" w:lineRule="auto"/>
        <w:jc w:val="both"/>
        <w:rPr>
          <w:rFonts w:ascii="Tahoma" w:hAnsi="Tahoma" w:cs="Tahoma"/>
          <w:b/>
        </w:rPr>
      </w:pPr>
      <w:r w:rsidRPr="00AE5196">
        <w:rPr>
          <w:rFonts w:ascii="Tahoma" w:hAnsi="Tahoma" w:cs="Tahoma"/>
          <w:b/>
        </w:rPr>
        <w:t>Rok in način dobave</w:t>
      </w:r>
    </w:p>
    <w:p w14:paraId="70899059" w14:textId="77777777" w:rsidR="00805FAA" w:rsidRDefault="00805FAA" w:rsidP="00647031">
      <w:pPr>
        <w:keepNext/>
        <w:keepLines/>
        <w:spacing w:after="0" w:line="240" w:lineRule="auto"/>
        <w:jc w:val="both"/>
        <w:rPr>
          <w:rFonts w:ascii="Tahoma" w:hAnsi="Tahoma" w:cs="Tahoma"/>
        </w:rPr>
      </w:pPr>
    </w:p>
    <w:p w14:paraId="68738993" w14:textId="77777777" w:rsidR="00FB2FC0" w:rsidRPr="00E259E7" w:rsidRDefault="00FB2FC0" w:rsidP="00647031">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3371A98A" w14:textId="77777777" w:rsidR="00AE5196" w:rsidRDefault="00AE5196" w:rsidP="00647031">
      <w:pPr>
        <w:keepNext/>
        <w:keepLines/>
        <w:suppressAutoHyphens/>
        <w:spacing w:after="0" w:line="240" w:lineRule="auto"/>
        <w:jc w:val="both"/>
        <w:rPr>
          <w:rFonts w:ascii="Tahoma" w:eastAsia="Times New Roman" w:hAnsi="Tahoma" w:cs="Tahoma"/>
          <w:szCs w:val="24"/>
          <w:lang w:eastAsia="ar-SA"/>
        </w:rPr>
      </w:pPr>
    </w:p>
    <w:p w14:paraId="1ABC23EE" w14:textId="75BA7074" w:rsidR="00426931" w:rsidRPr="00CA4C9A" w:rsidRDefault="00426931" w:rsidP="004269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Izbrani p</w:t>
      </w:r>
      <w:r w:rsidRPr="005F0FCB">
        <w:rPr>
          <w:rFonts w:ascii="Tahoma" w:eastAsia="Times New Roman" w:hAnsi="Tahoma" w:cs="Tahoma"/>
          <w:lang w:eastAsia="sl-SI"/>
        </w:rPr>
        <w:t>onudnik bo moral kemikalije in potrošni material</w:t>
      </w:r>
      <w:r w:rsidRPr="00CA4C9A">
        <w:rPr>
          <w:rFonts w:ascii="Tahoma" w:eastAsia="Times New Roman" w:hAnsi="Tahoma" w:cs="Tahoma"/>
          <w:lang w:eastAsia="sl-SI"/>
        </w:rPr>
        <w:t xml:space="preserve">, za katerega je določen rok uporabe, </w:t>
      </w:r>
      <w:r>
        <w:rPr>
          <w:rFonts w:ascii="Tahoma" w:eastAsia="Times New Roman" w:hAnsi="Tahoma" w:cs="Tahoma"/>
          <w:lang w:eastAsia="sl-SI"/>
        </w:rPr>
        <w:t xml:space="preserve">dobaviti tako, </w:t>
      </w:r>
      <w:r w:rsidRPr="00CA4C9A">
        <w:rPr>
          <w:rFonts w:ascii="Tahoma" w:eastAsia="Times New Roman" w:hAnsi="Tahoma" w:cs="Tahoma"/>
          <w:lang w:eastAsia="sl-SI"/>
        </w:rPr>
        <w:t xml:space="preserve">da bo po dobavi blaga v skladišče naročnika </w:t>
      </w:r>
      <w:r>
        <w:rPr>
          <w:rFonts w:ascii="Tahoma" w:eastAsia="Times New Roman" w:hAnsi="Tahoma" w:cs="Tahoma"/>
          <w:lang w:eastAsia="sl-SI"/>
        </w:rPr>
        <w:t>uporabno</w:t>
      </w:r>
      <w:r w:rsidRPr="00CA4C9A">
        <w:rPr>
          <w:rFonts w:ascii="Tahoma" w:eastAsia="Times New Roman" w:hAnsi="Tahoma" w:cs="Tahoma"/>
          <w:lang w:eastAsia="sl-SI"/>
        </w:rPr>
        <w:t xml:space="preserve"> (uporabna doba) </w:t>
      </w:r>
      <w:r>
        <w:rPr>
          <w:rFonts w:ascii="Tahoma" w:eastAsia="Times New Roman" w:hAnsi="Tahoma" w:cs="Tahoma"/>
          <w:lang w:eastAsia="sl-SI"/>
        </w:rPr>
        <w:t xml:space="preserve">še </w:t>
      </w:r>
      <w:r w:rsidRPr="00CA4C9A">
        <w:rPr>
          <w:rFonts w:ascii="Tahoma" w:eastAsia="Times New Roman" w:hAnsi="Tahoma" w:cs="Tahoma"/>
          <w:lang w:eastAsia="sl-SI"/>
        </w:rPr>
        <w:t xml:space="preserve">najmanj dve tretjini roka uporabe, ki </w:t>
      </w:r>
      <w:r>
        <w:rPr>
          <w:rFonts w:ascii="Tahoma" w:eastAsia="Times New Roman" w:hAnsi="Tahoma" w:cs="Tahoma"/>
          <w:lang w:eastAsia="sl-SI"/>
        </w:rPr>
        <w:t>ga</w:t>
      </w:r>
      <w:r w:rsidRPr="00CA4C9A">
        <w:rPr>
          <w:rFonts w:ascii="Tahoma" w:eastAsia="Times New Roman" w:hAnsi="Tahoma" w:cs="Tahoma"/>
          <w:lang w:eastAsia="sl-SI"/>
        </w:rPr>
        <w:t xml:space="preserve"> je določil proizvajalec. </w:t>
      </w:r>
    </w:p>
    <w:p w14:paraId="54280CBE" w14:textId="77777777" w:rsidR="00B66465" w:rsidRDefault="00B66465" w:rsidP="00647031">
      <w:pPr>
        <w:keepNext/>
        <w:keepLines/>
        <w:spacing w:after="0" w:line="240" w:lineRule="auto"/>
        <w:jc w:val="both"/>
        <w:rPr>
          <w:rFonts w:ascii="Tahoma" w:hAnsi="Tahoma" w:cs="Tahoma"/>
        </w:rPr>
      </w:pPr>
    </w:p>
    <w:p w14:paraId="1F7DB3BC" w14:textId="35FFA80F" w:rsidR="00957CB7" w:rsidRPr="004773F7" w:rsidRDefault="00957CB7" w:rsidP="00647031">
      <w:pPr>
        <w:keepNext/>
        <w:keepLines/>
        <w:spacing w:after="0" w:line="240" w:lineRule="auto"/>
        <w:jc w:val="both"/>
        <w:rPr>
          <w:rFonts w:ascii="Tahoma" w:hAnsi="Tahoma" w:cs="Tahoma"/>
        </w:rPr>
      </w:pPr>
      <w:r>
        <w:rPr>
          <w:rFonts w:ascii="Tahoma" w:hAnsi="Tahoma" w:cs="Tahoma"/>
        </w:rPr>
        <w:t>Izbrani ponudnik bo moral</w:t>
      </w:r>
      <w:r w:rsidRPr="004773F7">
        <w:rPr>
          <w:rFonts w:ascii="Tahoma" w:hAnsi="Tahoma" w:cs="Tahoma"/>
        </w:rPr>
        <w:t xml:space="preserve"> naročniku za blago, naveden v predračunu nuditi zahtevani dobavni rok, </w:t>
      </w:r>
      <w:r w:rsidRPr="00114B1A">
        <w:rPr>
          <w:rFonts w:ascii="Tahoma" w:hAnsi="Tahoma" w:cs="Tahoma"/>
        </w:rPr>
        <w:t>upoštevan od prejema pisnega naročila:</w:t>
      </w:r>
    </w:p>
    <w:tbl>
      <w:tblPr>
        <w:tblW w:w="774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8"/>
        <w:gridCol w:w="2693"/>
      </w:tblGrid>
      <w:tr w:rsidR="00450A6C" w:rsidRPr="004773F7" w14:paraId="76C5AB18" w14:textId="77777777" w:rsidTr="00B82CE9">
        <w:trPr>
          <w:trHeight w:val="216"/>
        </w:trPr>
        <w:tc>
          <w:tcPr>
            <w:tcW w:w="5048" w:type="dxa"/>
            <w:vAlign w:val="center"/>
          </w:tcPr>
          <w:p w14:paraId="3464FD8D" w14:textId="77777777" w:rsidR="00450A6C" w:rsidRPr="004773F7" w:rsidRDefault="00450A6C" w:rsidP="00647031">
            <w:pPr>
              <w:keepNext/>
              <w:keepLines/>
              <w:spacing w:after="0" w:line="240" w:lineRule="auto"/>
              <w:jc w:val="both"/>
              <w:rPr>
                <w:rFonts w:ascii="Tahoma" w:hAnsi="Tahoma" w:cs="Tahoma"/>
              </w:rPr>
            </w:pPr>
            <w:r w:rsidRPr="004773F7">
              <w:rPr>
                <w:rFonts w:ascii="Tahoma" w:hAnsi="Tahoma" w:cs="Tahoma"/>
              </w:rPr>
              <w:t>SKLOPI</w:t>
            </w:r>
          </w:p>
        </w:tc>
        <w:tc>
          <w:tcPr>
            <w:tcW w:w="2693" w:type="dxa"/>
            <w:vAlign w:val="center"/>
          </w:tcPr>
          <w:p w14:paraId="215FE44A" w14:textId="77777777" w:rsidR="00450A6C" w:rsidRPr="004773F7" w:rsidRDefault="00450A6C" w:rsidP="00647031">
            <w:pPr>
              <w:keepNext/>
              <w:keepLines/>
              <w:spacing w:after="0" w:line="240" w:lineRule="auto"/>
              <w:jc w:val="both"/>
              <w:rPr>
                <w:rFonts w:ascii="Tahoma" w:hAnsi="Tahoma" w:cs="Tahoma"/>
              </w:rPr>
            </w:pPr>
            <w:r w:rsidRPr="004773F7">
              <w:rPr>
                <w:rFonts w:ascii="Tahoma" w:hAnsi="Tahoma" w:cs="Tahoma"/>
              </w:rPr>
              <w:t xml:space="preserve">Zahtevan dobavni rok </w:t>
            </w:r>
          </w:p>
        </w:tc>
      </w:tr>
      <w:tr w:rsidR="00450A6C" w:rsidRPr="004773F7" w14:paraId="124275DF" w14:textId="77777777" w:rsidTr="00B82CE9">
        <w:trPr>
          <w:trHeight w:val="81"/>
        </w:trPr>
        <w:tc>
          <w:tcPr>
            <w:tcW w:w="5048" w:type="dxa"/>
          </w:tcPr>
          <w:p w14:paraId="1841AB1C"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Sklop: Kemikalije Nalco</w:t>
            </w:r>
          </w:p>
        </w:tc>
        <w:tc>
          <w:tcPr>
            <w:tcW w:w="2693" w:type="dxa"/>
            <w:vAlign w:val="center"/>
          </w:tcPr>
          <w:p w14:paraId="2A4E2086"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20 delovnih dni</w:t>
            </w:r>
          </w:p>
        </w:tc>
      </w:tr>
      <w:tr w:rsidR="00450A6C" w:rsidRPr="004773F7" w14:paraId="275DD97D" w14:textId="77777777" w:rsidTr="00B82CE9">
        <w:trPr>
          <w:trHeight w:val="60"/>
        </w:trPr>
        <w:tc>
          <w:tcPr>
            <w:tcW w:w="5048" w:type="dxa"/>
          </w:tcPr>
          <w:p w14:paraId="1AB0A08A"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Sklop: Laboratorijske kemikalije</w:t>
            </w:r>
          </w:p>
        </w:tc>
        <w:tc>
          <w:tcPr>
            <w:tcW w:w="2693" w:type="dxa"/>
            <w:vAlign w:val="center"/>
          </w:tcPr>
          <w:p w14:paraId="050B8E46"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10 delovnih dni</w:t>
            </w:r>
          </w:p>
        </w:tc>
      </w:tr>
      <w:tr w:rsidR="00450A6C" w:rsidRPr="004773F7" w14:paraId="618D106A" w14:textId="77777777" w:rsidTr="00B82CE9">
        <w:trPr>
          <w:trHeight w:val="60"/>
        </w:trPr>
        <w:tc>
          <w:tcPr>
            <w:tcW w:w="5048" w:type="dxa"/>
          </w:tcPr>
          <w:p w14:paraId="566D63E1"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Sklop: Tehnološke kemikalije</w:t>
            </w:r>
          </w:p>
        </w:tc>
        <w:tc>
          <w:tcPr>
            <w:tcW w:w="2693" w:type="dxa"/>
            <w:vAlign w:val="center"/>
          </w:tcPr>
          <w:p w14:paraId="3D9D95EA"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20 delovnih dni</w:t>
            </w:r>
          </w:p>
        </w:tc>
      </w:tr>
      <w:tr w:rsidR="00450A6C" w:rsidRPr="004773F7" w14:paraId="283A1B5C" w14:textId="77777777" w:rsidTr="00B82CE9">
        <w:trPr>
          <w:trHeight w:val="60"/>
        </w:trPr>
        <w:tc>
          <w:tcPr>
            <w:tcW w:w="5048" w:type="dxa"/>
          </w:tcPr>
          <w:p w14:paraId="7BBBAD9D"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Sklop: Laboratorijski material</w:t>
            </w:r>
          </w:p>
        </w:tc>
        <w:tc>
          <w:tcPr>
            <w:tcW w:w="2693" w:type="dxa"/>
            <w:vAlign w:val="center"/>
          </w:tcPr>
          <w:p w14:paraId="6A004A95"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10 delovnih dni</w:t>
            </w:r>
          </w:p>
        </w:tc>
      </w:tr>
      <w:tr w:rsidR="00450A6C" w:rsidRPr="004773F7" w14:paraId="3A80EA44" w14:textId="77777777" w:rsidTr="00B82CE9">
        <w:trPr>
          <w:trHeight w:val="60"/>
        </w:trPr>
        <w:tc>
          <w:tcPr>
            <w:tcW w:w="5048" w:type="dxa"/>
          </w:tcPr>
          <w:p w14:paraId="58385B1B"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w:t>
            </w:r>
            <w:r>
              <w:rPr>
                <w:rFonts w:ascii="Tahoma" w:eastAsia="Times New Roman" w:hAnsi="Tahoma" w:cs="Tahoma"/>
                <w:lang w:eastAsia="sl-SI"/>
              </w:rPr>
              <w:t>k</w:t>
            </w:r>
            <w:r w:rsidRPr="00E06FD9">
              <w:rPr>
                <w:rFonts w:ascii="Tahoma" w:eastAsia="Times New Roman" w:hAnsi="Tahoma" w:cs="Tahoma"/>
                <w:lang w:eastAsia="sl-SI"/>
              </w:rPr>
              <w:t>lop: Hach</w:t>
            </w:r>
          </w:p>
        </w:tc>
        <w:tc>
          <w:tcPr>
            <w:tcW w:w="2693" w:type="dxa"/>
            <w:vAlign w:val="center"/>
          </w:tcPr>
          <w:p w14:paraId="050C0DFA"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10 delovnih dni</w:t>
            </w:r>
          </w:p>
        </w:tc>
      </w:tr>
      <w:tr w:rsidR="00450A6C" w:rsidRPr="004773F7" w14:paraId="46A22F17" w14:textId="77777777" w:rsidTr="00B82CE9">
        <w:trPr>
          <w:trHeight w:val="60"/>
        </w:trPr>
        <w:tc>
          <w:tcPr>
            <w:tcW w:w="5048" w:type="dxa"/>
          </w:tcPr>
          <w:p w14:paraId="7EA80040" w14:textId="77777777" w:rsidR="00450A6C" w:rsidRPr="00E06FD9" w:rsidRDefault="00450A6C" w:rsidP="00647031">
            <w:pPr>
              <w:keepNext/>
              <w:keepLines/>
              <w:numPr>
                <w:ilvl w:val="0"/>
                <w:numId w:val="25"/>
              </w:numPr>
              <w:spacing w:after="0" w:line="240" w:lineRule="auto"/>
              <w:jc w:val="both"/>
              <w:rPr>
                <w:rFonts w:ascii="Tahoma" w:eastAsia="Times New Roman" w:hAnsi="Tahoma" w:cs="Tahoma"/>
              </w:rPr>
            </w:pPr>
            <w:r w:rsidRPr="00E06FD9">
              <w:rPr>
                <w:rFonts w:ascii="Tahoma" w:eastAsia="Times New Roman" w:hAnsi="Tahoma" w:cs="Tahoma"/>
                <w:lang w:eastAsia="sl-SI"/>
              </w:rPr>
              <w:t>Sklop: Potrošni material Swan</w:t>
            </w:r>
          </w:p>
        </w:tc>
        <w:tc>
          <w:tcPr>
            <w:tcW w:w="2693" w:type="dxa"/>
            <w:vAlign w:val="center"/>
          </w:tcPr>
          <w:p w14:paraId="0E1E9761" w14:textId="77777777" w:rsidR="00450A6C" w:rsidRPr="004773F7" w:rsidRDefault="00450A6C" w:rsidP="00647031">
            <w:pPr>
              <w:keepNext/>
              <w:keepLines/>
              <w:spacing w:after="0" w:line="240" w:lineRule="auto"/>
              <w:jc w:val="center"/>
              <w:rPr>
                <w:rFonts w:ascii="Tahoma" w:hAnsi="Tahoma" w:cs="Tahoma"/>
              </w:rPr>
            </w:pPr>
            <w:r w:rsidRPr="004773F7">
              <w:rPr>
                <w:rFonts w:ascii="Tahoma" w:hAnsi="Tahoma" w:cs="Tahoma"/>
              </w:rPr>
              <w:t>10 delovnih dni</w:t>
            </w:r>
          </w:p>
        </w:tc>
      </w:tr>
    </w:tbl>
    <w:p w14:paraId="109AC73B" w14:textId="501796B8" w:rsidR="00450A6C" w:rsidRDefault="00BB5439" w:rsidP="00647031">
      <w:pPr>
        <w:keepNext/>
        <w:keepLines/>
        <w:spacing w:after="0" w:line="240" w:lineRule="auto"/>
        <w:jc w:val="both"/>
        <w:rPr>
          <w:rFonts w:ascii="Tahoma" w:hAnsi="Tahoma" w:cs="Tahoma"/>
          <w:lang w:eastAsia="sl-SI"/>
        </w:rPr>
      </w:pPr>
      <w:r>
        <w:rPr>
          <w:rFonts w:ascii="Tahoma" w:hAnsi="Tahoma" w:cs="Tahoma"/>
          <w:lang w:eastAsia="sl-SI"/>
        </w:rPr>
        <w:t>, o</w:t>
      </w:r>
      <w:r w:rsidRPr="00380604">
        <w:rPr>
          <w:rFonts w:ascii="Tahoma" w:hAnsi="Tahoma" w:cs="Tahoma"/>
          <w:lang w:eastAsia="sl-SI"/>
        </w:rPr>
        <w:t xml:space="preserve">ziroma v dogovorjenem roku </w:t>
      </w:r>
      <w:r w:rsidR="00957CB7" w:rsidRPr="00380604">
        <w:rPr>
          <w:rFonts w:ascii="Tahoma" w:hAnsi="Tahoma" w:cs="Tahoma"/>
          <w:lang w:eastAsia="sl-SI"/>
        </w:rPr>
        <w:t xml:space="preserve">med </w:t>
      </w:r>
      <w:r w:rsidR="00957CB7">
        <w:rPr>
          <w:rFonts w:ascii="Tahoma" w:hAnsi="Tahoma" w:cs="Tahoma"/>
          <w:lang w:eastAsia="sl-SI"/>
        </w:rPr>
        <w:t>izbranim ponudnikom</w:t>
      </w:r>
      <w:r w:rsidR="00957CB7" w:rsidRPr="00380604">
        <w:rPr>
          <w:rFonts w:ascii="Tahoma" w:hAnsi="Tahoma" w:cs="Tahoma"/>
          <w:lang w:eastAsia="sl-SI"/>
        </w:rPr>
        <w:t xml:space="preserve"> </w:t>
      </w:r>
      <w:r w:rsidRPr="00380604">
        <w:rPr>
          <w:rFonts w:ascii="Tahoma" w:hAnsi="Tahoma" w:cs="Tahoma"/>
          <w:lang w:eastAsia="sl-SI"/>
        </w:rPr>
        <w:t>in naročnikom, ki bo nav</w:t>
      </w:r>
      <w:r>
        <w:rPr>
          <w:rFonts w:ascii="Tahoma" w:hAnsi="Tahoma" w:cs="Tahoma"/>
          <w:lang w:eastAsia="sl-SI"/>
        </w:rPr>
        <w:t>eden v pisnem nabavnem naročili</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pisnem nabavnem naročilu</w:t>
      </w:r>
      <w:r w:rsidR="00213023">
        <w:rPr>
          <w:rFonts w:ascii="Tahoma" w:eastAsia="Times New Roman" w:hAnsi="Tahoma" w:cs="Tahoma"/>
          <w:lang w:eastAsia="ar-SA"/>
        </w:rPr>
        <w:t>, in ne bo daljši od zgoraj zahtevanega</w:t>
      </w:r>
      <w:r>
        <w:rPr>
          <w:rFonts w:ascii="Tahoma" w:hAnsi="Tahoma" w:cs="Tahoma"/>
          <w:lang w:eastAsia="sl-SI"/>
        </w:rPr>
        <w:t>.</w:t>
      </w:r>
    </w:p>
    <w:p w14:paraId="1CD9D84F" w14:textId="77777777" w:rsidR="00BB5439" w:rsidRPr="004773F7" w:rsidRDefault="00BB5439" w:rsidP="00647031">
      <w:pPr>
        <w:keepNext/>
        <w:keepLines/>
        <w:spacing w:after="0" w:line="240" w:lineRule="auto"/>
        <w:jc w:val="both"/>
        <w:rPr>
          <w:rFonts w:ascii="Tahoma" w:hAnsi="Tahoma" w:cs="Tahoma"/>
        </w:rPr>
      </w:pPr>
    </w:p>
    <w:p w14:paraId="6C4C192D" w14:textId="391C673B" w:rsidR="00450A6C" w:rsidRPr="004773F7" w:rsidRDefault="0034780C" w:rsidP="00647031">
      <w:pPr>
        <w:keepNext/>
        <w:keepLines/>
        <w:spacing w:after="0" w:line="240" w:lineRule="auto"/>
        <w:jc w:val="both"/>
        <w:rPr>
          <w:rFonts w:ascii="Tahoma" w:hAnsi="Tahoma" w:cs="Tahoma"/>
        </w:rPr>
      </w:pPr>
      <w:r w:rsidRPr="00CA4C9A">
        <w:rPr>
          <w:rFonts w:ascii="Tahoma" w:hAnsi="Tahoma" w:cs="Tahoma"/>
        </w:rPr>
        <w:t>Dobavni rok v primeru intervencije (nujnosti) je največ 2 (dva) delovna dneva od</w:t>
      </w:r>
      <w:r w:rsidRPr="00CA4C9A">
        <w:rPr>
          <w:rFonts w:ascii="Tahoma" w:eastAsia="Times New Roman" w:hAnsi="Tahoma" w:cs="Tahoma"/>
          <w:lang w:eastAsia="ar-SA"/>
        </w:rPr>
        <w:t xml:space="preserve"> prejema pisnega nabavnega naročila naročnika</w:t>
      </w:r>
      <w:r w:rsidR="00450A6C" w:rsidRPr="004773F7">
        <w:rPr>
          <w:rFonts w:ascii="Tahoma" w:hAnsi="Tahoma" w:cs="Tahoma"/>
        </w:rPr>
        <w:t>.</w:t>
      </w:r>
    </w:p>
    <w:p w14:paraId="3E6EC251" w14:textId="77777777" w:rsidR="00450A6C" w:rsidRDefault="00450A6C" w:rsidP="00647031">
      <w:pPr>
        <w:keepNext/>
        <w:keepLines/>
        <w:suppressAutoHyphens/>
        <w:spacing w:after="0" w:line="240" w:lineRule="auto"/>
        <w:jc w:val="both"/>
        <w:rPr>
          <w:rFonts w:ascii="Tahoma" w:hAnsi="Tahoma" w:cs="Tahoma"/>
        </w:rPr>
      </w:pPr>
    </w:p>
    <w:p w14:paraId="3A2177B7" w14:textId="77777777" w:rsidR="00FB2FC0" w:rsidRPr="004C6648" w:rsidRDefault="00FB2FC0" w:rsidP="00647031">
      <w:pPr>
        <w:keepNext/>
        <w:keepLines/>
        <w:suppressAutoHyphens/>
        <w:spacing w:after="0" w:line="240" w:lineRule="auto"/>
        <w:jc w:val="both"/>
        <w:rPr>
          <w:rFonts w:ascii="Tahoma" w:eastAsia="Times New Roman" w:hAnsi="Tahoma" w:cs="Tahoma"/>
          <w:lang w:eastAsia="ar-SA"/>
        </w:rPr>
      </w:pPr>
      <w:r w:rsidRPr="00065D29">
        <w:rPr>
          <w:rFonts w:ascii="Tahoma" w:hAnsi="Tahoma" w:cs="Tahoma"/>
        </w:rPr>
        <w:t xml:space="preserve">Izbrani ponudnik </w:t>
      </w:r>
      <w:r>
        <w:rPr>
          <w:rFonts w:ascii="Tahoma" w:hAnsi="Tahoma" w:cs="Tahoma"/>
        </w:rPr>
        <w:t xml:space="preserve"> mora</w:t>
      </w:r>
      <w:r w:rsidRPr="004C6648">
        <w:rPr>
          <w:rFonts w:ascii="Tahoma" w:eastAsia="Times New Roman" w:hAnsi="Tahoma" w:cs="Tahoma"/>
          <w:lang w:eastAsia="ar-SA"/>
        </w:rPr>
        <w:t xml:space="preserve"> zagotovi</w:t>
      </w:r>
      <w:r>
        <w:rPr>
          <w:rFonts w:ascii="Tahoma" w:eastAsia="Times New Roman" w:hAnsi="Tahoma" w:cs="Tahoma"/>
          <w:lang w:eastAsia="ar-SA"/>
        </w:rPr>
        <w:t>ti</w:t>
      </w:r>
      <w:r w:rsidRPr="004C6648">
        <w:rPr>
          <w:rFonts w:ascii="Tahoma" w:eastAsia="Times New Roman" w:hAnsi="Tahoma" w:cs="Tahoma"/>
          <w:lang w:eastAsia="ar-SA"/>
        </w:rPr>
        <w:t xml:space="preserve"> dobavo blaga na </w:t>
      </w:r>
      <w:r w:rsidR="00450A6C">
        <w:rPr>
          <w:rFonts w:ascii="Tahoma" w:eastAsia="Times New Roman" w:hAnsi="Tahoma" w:cs="Tahoma"/>
          <w:lang w:eastAsia="ar-SA"/>
        </w:rPr>
        <w:t>2</w:t>
      </w:r>
      <w:r w:rsidRPr="004C6648">
        <w:rPr>
          <w:rFonts w:ascii="Tahoma" w:eastAsia="Times New Roman" w:hAnsi="Tahoma" w:cs="Tahoma"/>
          <w:lang w:eastAsia="ar-SA"/>
        </w:rPr>
        <w:t xml:space="preserve"> (</w:t>
      </w:r>
      <w:r w:rsidR="00450A6C">
        <w:rPr>
          <w:rFonts w:ascii="Tahoma" w:eastAsia="Times New Roman" w:hAnsi="Tahoma" w:cs="Tahoma"/>
          <w:lang w:eastAsia="ar-SA"/>
        </w:rPr>
        <w:t>dve</w:t>
      </w:r>
      <w:r w:rsidRPr="004C6648">
        <w:rPr>
          <w:rFonts w:ascii="Tahoma" w:eastAsia="Times New Roman" w:hAnsi="Tahoma" w:cs="Tahoma"/>
          <w:lang w:eastAsia="ar-SA"/>
        </w:rPr>
        <w:t>) ločen</w:t>
      </w:r>
      <w:r w:rsidR="00450A6C">
        <w:rPr>
          <w:rFonts w:ascii="Tahoma" w:eastAsia="Times New Roman" w:hAnsi="Tahoma" w:cs="Tahoma"/>
          <w:lang w:eastAsia="ar-SA"/>
        </w:rPr>
        <w:t>i</w:t>
      </w:r>
      <w:r w:rsidRPr="004C6648">
        <w:rPr>
          <w:rFonts w:ascii="Tahoma" w:eastAsia="Times New Roman" w:hAnsi="Tahoma" w:cs="Tahoma"/>
          <w:lang w:eastAsia="ar-SA"/>
        </w:rPr>
        <w:t xml:space="preserve"> lokacij</w:t>
      </w:r>
      <w:r w:rsidR="00450A6C">
        <w:rPr>
          <w:rFonts w:ascii="Tahoma" w:eastAsia="Times New Roman" w:hAnsi="Tahoma" w:cs="Tahoma"/>
          <w:lang w:eastAsia="ar-SA"/>
        </w:rPr>
        <w:t>i</w:t>
      </w:r>
      <w:r w:rsidRPr="004C6648">
        <w:rPr>
          <w:rFonts w:ascii="Tahoma" w:eastAsia="Times New Roman" w:hAnsi="Tahoma" w:cs="Tahoma"/>
          <w:lang w:eastAsia="ar-SA"/>
        </w:rPr>
        <w:t xml:space="preserve"> naročnika, v skladu s pariteto DDP Ljubljana (</w:t>
      </w:r>
      <w:proofErr w:type="spellStart"/>
      <w:r w:rsidRPr="004C6648">
        <w:rPr>
          <w:rFonts w:ascii="Tahoma" w:eastAsia="Times New Roman" w:hAnsi="Tahoma" w:cs="Tahoma"/>
          <w:lang w:eastAsia="ar-SA"/>
        </w:rPr>
        <w:t>Incoterms</w:t>
      </w:r>
      <w:proofErr w:type="spellEnd"/>
      <w:r w:rsidRPr="004C6648">
        <w:rPr>
          <w:rFonts w:ascii="Tahoma" w:eastAsia="Times New Roman" w:hAnsi="Tahoma" w:cs="Tahoma"/>
          <w:lang w:eastAsia="ar-SA"/>
        </w:rPr>
        <w:t xml:space="preserve"> 20</w:t>
      </w:r>
      <w:r w:rsidR="00BB5439">
        <w:rPr>
          <w:rFonts w:ascii="Tahoma" w:eastAsia="Times New Roman" w:hAnsi="Tahoma" w:cs="Tahoma"/>
          <w:lang w:eastAsia="ar-SA"/>
        </w:rPr>
        <w:t>2</w:t>
      </w:r>
      <w:r w:rsidRPr="004C6648">
        <w:rPr>
          <w:rFonts w:ascii="Tahoma" w:eastAsia="Times New Roman" w:hAnsi="Tahoma" w:cs="Tahoma"/>
          <w:lang w:eastAsia="ar-SA"/>
        </w:rPr>
        <w:t>0), kot bo navedeno na posameznem pisnem nabavnem naročilu, in sicer:</w:t>
      </w:r>
    </w:p>
    <w:p w14:paraId="30FA7C9A" w14:textId="34DE5663" w:rsidR="00FB2FC0" w:rsidRPr="00E52E39" w:rsidRDefault="00FB2FC0" w:rsidP="00647031">
      <w:pPr>
        <w:keepNext/>
        <w:keepLines/>
        <w:numPr>
          <w:ilvl w:val="0"/>
          <w:numId w:val="1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lastRenderedPageBreak/>
        <w:t>Lokacija naročnika: Verovškova ulica 62, 1000 Ljubljana. Prevzem blaga je predviden med 7. uro zjutraj in 14. uro popoldne.</w:t>
      </w:r>
    </w:p>
    <w:p w14:paraId="148AE09D" w14:textId="063F18A3" w:rsidR="00FB2FC0" w:rsidRPr="00E52E39" w:rsidRDefault="00FB2FC0" w:rsidP="00647031">
      <w:pPr>
        <w:keepNext/>
        <w:keepLines/>
        <w:numPr>
          <w:ilvl w:val="0"/>
          <w:numId w:val="17"/>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uro zjutraj in 14. uro popoldne.</w:t>
      </w:r>
    </w:p>
    <w:p w14:paraId="2ED79125" w14:textId="77777777" w:rsidR="00FB2FC0" w:rsidRPr="00752E4F" w:rsidRDefault="00FB2FC0" w:rsidP="00647031">
      <w:pPr>
        <w:keepNext/>
        <w:keepLines/>
        <w:spacing w:after="0" w:line="240" w:lineRule="auto"/>
        <w:jc w:val="both"/>
        <w:rPr>
          <w:rFonts w:ascii="Tahoma" w:eastAsia="Times New Roman" w:hAnsi="Tahoma" w:cs="Tahoma"/>
          <w:lang w:eastAsia="sl-SI"/>
        </w:rPr>
      </w:pPr>
    </w:p>
    <w:p w14:paraId="1EE8156E" w14:textId="77777777" w:rsidR="00FB2FC0" w:rsidRPr="00752E4F" w:rsidRDefault="00FB2FC0" w:rsidP="00647031">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Prevoz blaga na lokacijo naročnika organizira</w:t>
      </w:r>
      <w:r w:rsidR="00957CB7">
        <w:rPr>
          <w:rFonts w:ascii="Tahoma" w:eastAsia="Times New Roman" w:hAnsi="Tahoma" w:cs="Tahoma"/>
          <w:lang w:eastAsia="sl-SI"/>
        </w:rPr>
        <w:t xml:space="preserve"> izbrani</w:t>
      </w:r>
      <w:r w:rsidRPr="00752E4F">
        <w:rPr>
          <w:rFonts w:ascii="Tahoma" w:eastAsia="Times New Roman" w:hAnsi="Tahoma" w:cs="Tahoma"/>
          <w:lang w:eastAsia="sl-SI"/>
        </w:rPr>
        <w:t xml:space="preserve"> </w:t>
      </w:r>
      <w:r>
        <w:rPr>
          <w:rFonts w:ascii="Tahoma" w:eastAsia="Times New Roman" w:hAnsi="Tahoma" w:cs="Tahoma"/>
          <w:lang w:eastAsia="sl-SI"/>
        </w:rPr>
        <w:t>ponudnik</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488AE065" w14:textId="77777777" w:rsidR="00FB2FC0" w:rsidRPr="00752E4F" w:rsidRDefault="00FB2FC0" w:rsidP="00647031">
      <w:pPr>
        <w:keepNext/>
        <w:keepLines/>
        <w:spacing w:after="0" w:line="240" w:lineRule="auto"/>
        <w:jc w:val="both"/>
        <w:rPr>
          <w:rFonts w:ascii="Tahoma" w:eastAsia="Times New Roman" w:hAnsi="Tahoma" w:cs="Tahoma"/>
          <w:lang w:eastAsia="sl-SI"/>
        </w:rPr>
      </w:pPr>
    </w:p>
    <w:p w14:paraId="12CF6ED1" w14:textId="77777777" w:rsidR="00FB2FC0" w:rsidRPr="00A54CF9" w:rsidRDefault="00FB2FC0" w:rsidP="00647031">
      <w:pPr>
        <w:keepNext/>
        <w:keepLines/>
        <w:spacing w:after="0" w:line="240" w:lineRule="auto"/>
        <w:jc w:val="both"/>
        <w:rPr>
          <w:rFonts w:ascii="Tahoma" w:eastAsia="Times New Roman" w:hAnsi="Tahoma" w:cs="Tahoma"/>
          <w:lang w:eastAsia="sl-SI"/>
        </w:rPr>
      </w:pPr>
      <w:r w:rsidRPr="00065D29">
        <w:rPr>
          <w:rFonts w:ascii="Tahoma" w:hAnsi="Tahoma" w:cs="Tahoma"/>
        </w:rPr>
        <w:t xml:space="preserve">Izbrani ponudnik </w:t>
      </w:r>
      <w:r w:rsidRPr="00493ED7">
        <w:rPr>
          <w:rFonts w:ascii="Tahoma" w:eastAsia="Times New Roman" w:hAnsi="Tahoma" w:cs="Tahoma"/>
          <w:lang w:eastAsia="sl-SI"/>
        </w:rPr>
        <w:t xml:space="preserve">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v naročilu.</w:t>
      </w:r>
    </w:p>
    <w:p w14:paraId="3ADAFF86" w14:textId="77777777" w:rsidR="00FB2FC0" w:rsidRPr="00752E4F" w:rsidRDefault="00FB2FC0" w:rsidP="00647031">
      <w:pPr>
        <w:keepNext/>
        <w:keepLines/>
        <w:spacing w:after="0" w:line="240" w:lineRule="auto"/>
        <w:jc w:val="both"/>
        <w:rPr>
          <w:rFonts w:ascii="Tahoma" w:eastAsia="Times New Roman" w:hAnsi="Tahoma" w:cs="Tahoma"/>
          <w:bCs/>
          <w:lang w:eastAsia="sl-SI"/>
        </w:rPr>
      </w:pPr>
    </w:p>
    <w:p w14:paraId="7E8988F9" w14:textId="77777777" w:rsidR="00957CB7" w:rsidRPr="004773F7" w:rsidRDefault="00957CB7" w:rsidP="00647031">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w:t>
      </w:r>
      <w:r>
        <w:rPr>
          <w:rFonts w:ascii="Tahoma" w:eastAsia="Times New Roman" w:hAnsi="Tahoma" w:cs="Tahoma"/>
          <w:bCs/>
          <w:lang w:eastAsia="sl-SI"/>
        </w:rPr>
        <w:t>izbrani ponudnik</w:t>
      </w:r>
      <w:r w:rsidRPr="00184533">
        <w:rPr>
          <w:rFonts w:ascii="Tahoma" w:eastAsia="Times New Roman" w:hAnsi="Tahoma" w:cs="Tahoma"/>
          <w:bCs/>
          <w:lang w:eastAsia="sl-SI"/>
        </w:rPr>
        <w:t xml:space="preserve">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pred </w:t>
      </w:r>
      <w:r>
        <w:rPr>
          <w:rFonts w:ascii="Tahoma" w:eastAsia="Times New Roman" w:hAnsi="Tahoma" w:cs="Tahoma"/>
          <w:bCs/>
          <w:lang w:eastAsia="sl-SI"/>
        </w:rPr>
        <w:t>nameravano</w:t>
      </w:r>
      <w:r w:rsidRPr="00184533">
        <w:rPr>
          <w:rFonts w:ascii="Tahoma" w:eastAsia="Times New Roman" w:hAnsi="Tahoma" w:cs="Tahoma"/>
          <w:bCs/>
          <w:lang w:eastAsia="sl-SI"/>
        </w:rPr>
        <w:t xml:space="preserve"> dobavo blaga</w:t>
      </w:r>
      <w:r>
        <w:rPr>
          <w:rFonts w:ascii="Tahoma" w:eastAsia="Times New Roman" w:hAnsi="Tahoma" w:cs="Tahoma"/>
          <w:bCs/>
          <w:lang w:eastAsia="sl-SI"/>
        </w:rPr>
        <w:t>.</w:t>
      </w:r>
    </w:p>
    <w:p w14:paraId="7D58BBBA" w14:textId="77777777" w:rsidR="00957CB7" w:rsidRDefault="00957CB7" w:rsidP="00647031">
      <w:pPr>
        <w:keepNext/>
        <w:keepLines/>
        <w:spacing w:after="0" w:line="240" w:lineRule="auto"/>
        <w:jc w:val="both"/>
        <w:rPr>
          <w:rFonts w:ascii="Tahoma" w:eastAsia="Times New Roman" w:hAnsi="Tahoma" w:cs="Tahoma"/>
          <w:bCs/>
          <w:lang w:eastAsia="sl-SI"/>
        </w:rPr>
      </w:pPr>
    </w:p>
    <w:p w14:paraId="5026D7C3" w14:textId="77777777" w:rsidR="00957CB7" w:rsidRPr="00184533" w:rsidRDefault="00957CB7" w:rsidP="00647031">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V primeru prekoračitve roka, ki bi nastala zaradi zamude na strani </w:t>
      </w:r>
      <w:r>
        <w:rPr>
          <w:rFonts w:ascii="Tahoma" w:eastAsia="Times New Roman" w:hAnsi="Tahoma" w:cs="Tahoma"/>
          <w:lang w:eastAsia="sl-SI"/>
        </w:rPr>
        <w:t>izbranega ponudnika</w:t>
      </w:r>
      <w:r w:rsidRPr="00184533">
        <w:rPr>
          <w:rFonts w:ascii="Tahoma" w:eastAsia="Times New Roman" w:hAnsi="Tahoma" w:cs="Tahoma"/>
          <w:lang w:eastAsia="sl-SI"/>
        </w:rPr>
        <w:t xml:space="preserve">, je dolžan nositi vse s tem povezane stroške </w:t>
      </w:r>
      <w:r>
        <w:rPr>
          <w:rFonts w:ascii="Tahoma" w:eastAsia="Times New Roman" w:hAnsi="Tahoma" w:cs="Tahoma"/>
          <w:lang w:eastAsia="sl-SI"/>
        </w:rPr>
        <w:t>izbrani ponudnik</w:t>
      </w:r>
      <w:r w:rsidRPr="00184533">
        <w:rPr>
          <w:rFonts w:ascii="Tahoma" w:eastAsia="Times New Roman" w:hAnsi="Tahoma" w:cs="Tahoma"/>
          <w:lang w:eastAsia="sl-SI"/>
        </w:rPr>
        <w:t>.</w:t>
      </w:r>
    </w:p>
    <w:p w14:paraId="7D304427" w14:textId="77777777" w:rsidR="00FB2FC0" w:rsidRPr="00752E4F" w:rsidRDefault="00FB2FC0" w:rsidP="00647031">
      <w:pPr>
        <w:keepNext/>
        <w:keepLines/>
        <w:spacing w:after="0" w:line="240" w:lineRule="auto"/>
        <w:jc w:val="both"/>
        <w:rPr>
          <w:rFonts w:ascii="Tahoma" w:eastAsia="Times New Roman" w:hAnsi="Tahoma" w:cs="Tahoma"/>
          <w:kern w:val="16"/>
          <w:lang w:eastAsia="sl-SI"/>
        </w:rPr>
      </w:pPr>
    </w:p>
    <w:p w14:paraId="3FB39716" w14:textId="77777777" w:rsidR="00FB2FC0" w:rsidRPr="00184533" w:rsidRDefault="00FB2FC0" w:rsidP="00647031">
      <w:pPr>
        <w:keepNext/>
        <w:keepLines/>
        <w:widowControl w:val="0"/>
        <w:spacing w:after="0" w:line="240" w:lineRule="auto"/>
        <w:jc w:val="both"/>
        <w:rPr>
          <w:rFonts w:ascii="Tahoma" w:eastAsia="Times New Roman" w:hAnsi="Tahoma" w:cs="Tahoma"/>
          <w:lang w:eastAsia="sl-SI"/>
        </w:rPr>
      </w:pPr>
      <w:r w:rsidRPr="00184533">
        <w:rPr>
          <w:rFonts w:ascii="Tahoma" w:eastAsia="Times New Roman" w:hAnsi="Tahoma" w:cs="Tahoma"/>
          <w:lang w:eastAsia="sl-SI"/>
        </w:rPr>
        <w:t xml:space="preserve">Dobava blaga se bo štela za pravilno izvršeno, ko se bo prevzem uspešno opravil na podlagi podpisa dobavnice </w:t>
      </w:r>
      <w:r>
        <w:rPr>
          <w:rFonts w:ascii="Tahoma" w:eastAsia="Times New Roman" w:hAnsi="Tahoma" w:cs="Tahoma"/>
          <w:lang w:eastAsia="sl-SI"/>
        </w:rPr>
        <w:t xml:space="preserve">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184533">
        <w:rPr>
          <w:rFonts w:ascii="Tahoma" w:eastAsia="Times New Roman" w:hAnsi="Tahoma" w:cs="Tahoma"/>
          <w:lang w:eastAsia="sl-SI"/>
        </w:rPr>
        <w:t>.</w:t>
      </w:r>
    </w:p>
    <w:p w14:paraId="67B7F7D6" w14:textId="77777777" w:rsidR="00FB2FC0" w:rsidRDefault="00FB2FC0" w:rsidP="00647031">
      <w:pPr>
        <w:keepNext/>
        <w:keepLines/>
        <w:spacing w:after="0" w:line="240" w:lineRule="auto"/>
        <w:jc w:val="both"/>
        <w:rPr>
          <w:rFonts w:ascii="Tahoma" w:hAnsi="Tahoma" w:cs="Tahoma"/>
          <w:lang w:eastAsia="sl-SI"/>
        </w:rPr>
      </w:pPr>
    </w:p>
    <w:p w14:paraId="17ABCC93" w14:textId="77777777" w:rsidR="00AE5196" w:rsidRPr="00AA70F8" w:rsidRDefault="00BB5439" w:rsidP="00647031">
      <w:pPr>
        <w:keepNext/>
        <w:keepLines/>
        <w:numPr>
          <w:ilvl w:val="1"/>
          <w:numId w:val="2"/>
        </w:numPr>
        <w:spacing w:after="0" w:line="240" w:lineRule="auto"/>
        <w:jc w:val="both"/>
        <w:rPr>
          <w:rFonts w:ascii="Tahoma" w:hAnsi="Tahoma" w:cs="Tahoma"/>
          <w:b/>
        </w:rPr>
      </w:pPr>
      <w:r>
        <w:rPr>
          <w:rFonts w:ascii="Tahoma" w:hAnsi="Tahoma" w:cs="Tahoma"/>
          <w:b/>
        </w:rPr>
        <w:t>Reklamacije in g</w:t>
      </w:r>
      <w:r w:rsidR="00AE5196" w:rsidRPr="00AA70F8">
        <w:rPr>
          <w:rFonts w:ascii="Tahoma" w:hAnsi="Tahoma" w:cs="Tahoma"/>
          <w:b/>
        </w:rPr>
        <w:t xml:space="preserve">arancijski rok </w:t>
      </w:r>
    </w:p>
    <w:p w14:paraId="34D3D23C" w14:textId="77777777" w:rsidR="00AE5196" w:rsidRPr="008D21CA" w:rsidRDefault="00AE5196" w:rsidP="00647031">
      <w:pPr>
        <w:keepNext/>
        <w:keepLines/>
        <w:spacing w:after="0" w:line="240" w:lineRule="auto"/>
        <w:ind w:left="720"/>
        <w:jc w:val="both"/>
        <w:rPr>
          <w:rFonts w:ascii="Tahoma" w:eastAsia="Times New Roman" w:hAnsi="Tahoma" w:cs="Tahoma"/>
          <w:szCs w:val="20"/>
          <w:lang w:eastAsia="sl-SI"/>
        </w:rPr>
      </w:pPr>
    </w:p>
    <w:p w14:paraId="3D350F6E" w14:textId="77777777" w:rsidR="00BB5439" w:rsidRPr="00197ED1" w:rsidRDefault="00BB5439" w:rsidP="00647031">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379DBB50" w14:textId="77777777" w:rsidR="00BB5439" w:rsidRDefault="00BB5439" w:rsidP="00647031">
      <w:pPr>
        <w:keepNext/>
        <w:keepLines/>
        <w:spacing w:after="0" w:line="240" w:lineRule="auto"/>
        <w:jc w:val="both"/>
        <w:rPr>
          <w:rFonts w:ascii="Tahoma" w:eastAsia="Times New Roman" w:hAnsi="Tahoma" w:cs="Tahoma"/>
          <w:szCs w:val="20"/>
          <w:lang w:eastAsia="sl-SI"/>
        </w:rPr>
      </w:pPr>
    </w:p>
    <w:p w14:paraId="3927C96D" w14:textId="77777777" w:rsidR="007D2CA8" w:rsidRPr="006506BC" w:rsidRDefault="007D2CA8" w:rsidP="00647031">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izbrani ponudnik.</w:t>
      </w:r>
    </w:p>
    <w:p w14:paraId="46671A83" w14:textId="77777777" w:rsidR="007D2CA8" w:rsidRPr="00197ED1" w:rsidRDefault="007D2CA8" w:rsidP="00647031">
      <w:pPr>
        <w:keepNext/>
        <w:keepLines/>
        <w:spacing w:after="0" w:line="240" w:lineRule="auto"/>
        <w:jc w:val="both"/>
        <w:rPr>
          <w:rFonts w:ascii="Tahoma" w:eastAsia="Times New Roman" w:hAnsi="Tahoma" w:cs="Tahoma"/>
          <w:szCs w:val="20"/>
          <w:lang w:eastAsia="sl-SI"/>
        </w:rPr>
      </w:pPr>
    </w:p>
    <w:p w14:paraId="7C70EB1A" w14:textId="77777777" w:rsidR="00BB5439" w:rsidRPr="00AA2667" w:rsidRDefault="00BB5439" w:rsidP="00647031">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12F84AA5" w14:textId="77777777" w:rsidR="00BB5439" w:rsidRPr="00AA2667" w:rsidRDefault="00BB5439" w:rsidP="00647031">
      <w:pPr>
        <w:keepNext/>
        <w:keepLines/>
        <w:spacing w:after="0" w:line="240" w:lineRule="auto"/>
        <w:jc w:val="both"/>
        <w:rPr>
          <w:rFonts w:ascii="Tahoma" w:eastAsia="Times New Roman" w:hAnsi="Tahoma"/>
          <w:szCs w:val="20"/>
          <w:lang w:eastAsia="sl-SI"/>
        </w:rPr>
      </w:pPr>
    </w:p>
    <w:p w14:paraId="5A545BB4" w14:textId="77777777" w:rsidR="00DE7DD2" w:rsidRPr="00197ED1" w:rsidRDefault="00DE7DD2" w:rsidP="00647031">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w:t>
      </w:r>
      <w:r>
        <w:rPr>
          <w:rFonts w:ascii="Tahoma" w:eastAsia="Times New Roman" w:hAnsi="Tahoma"/>
          <w:szCs w:val="20"/>
          <w:lang w:eastAsia="sl-SI"/>
        </w:rPr>
        <w:t xml:space="preserve"> neustrezne </w:t>
      </w:r>
      <w:r w:rsidRPr="00AA2667">
        <w:rPr>
          <w:rFonts w:ascii="Tahoma" w:eastAsia="Times New Roman" w:hAnsi="Tahoma"/>
          <w:szCs w:val="20"/>
          <w:lang w:eastAsia="sl-SI"/>
        </w:rPr>
        <w:t>kakovosti dobav</w:t>
      </w:r>
      <w:r>
        <w:rPr>
          <w:rFonts w:ascii="Tahoma" w:eastAsia="Times New Roman" w:hAnsi="Tahoma"/>
          <w:szCs w:val="20"/>
          <w:lang w:eastAsia="sl-SI"/>
        </w:rPr>
        <w:t>ljenega</w:t>
      </w:r>
      <w:r w:rsidRPr="00AA2667">
        <w:rPr>
          <w:rFonts w:ascii="Tahoma" w:eastAsia="Times New Roman" w:hAnsi="Tahoma"/>
          <w:szCs w:val="20"/>
          <w:lang w:eastAsia="sl-SI"/>
        </w:rPr>
        <w:t xml:space="preserve"> blaga, jih mora</w:t>
      </w:r>
      <w:r>
        <w:rPr>
          <w:rFonts w:ascii="Tahoma" w:eastAsia="Times New Roman" w:hAnsi="Tahoma"/>
          <w:szCs w:val="20"/>
          <w:lang w:eastAsia="sl-SI"/>
        </w:rPr>
        <w:t xml:space="preserve"> izbrani</w:t>
      </w:r>
      <w:r w:rsidRPr="00AA2667">
        <w:rPr>
          <w:rFonts w:ascii="Tahoma" w:eastAsia="Times New Roman" w:hAnsi="Tahoma"/>
          <w:szCs w:val="20"/>
          <w:lang w:eastAsia="sl-SI"/>
        </w:rPr>
        <w:t xml:space="preserve">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781BF957" w14:textId="77777777" w:rsidR="00B57D5F" w:rsidRPr="00CA0C15" w:rsidRDefault="00B57D5F" w:rsidP="00B57D5F">
      <w:pPr>
        <w:keepNext/>
        <w:keepLines/>
        <w:spacing w:after="0" w:line="240" w:lineRule="auto"/>
        <w:rPr>
          <w:rFonts w:ascii="Tahoma" w:eastAsia="Times New Roman" w:hAnsi="Tahoma" w:cs="Tahoma"/>
          <w:lang w:eastAsia="sl-SI"/>
        </w:rPr>
      </w:pPr>
    </w:p>
    <w:p w14:paraId="64396C86" w14:textId="77777777" w:rsidR="00B57D5F" w:rsidRPr="00AA70F8" w:rsidRDefault="00B57D5F" w:rsidP="00B57D5F">
      <w:pPr>
        <w:keepNext/>
        <w:keepLines/>
        <w:numPr>
          <w:ilvl w:val="1"/>
          <w:numId w:val="2"/>
        </w:numPr>
        <w:spacing w:after="0" w:line="240" w:lineRule="auto"/>
        <w:jc w:val="both"/>
        <w:rPr>
          <w:rFonts w:ascii="Tahoma" w:hAnsi="Tahoma" w:cs="Tahoma"/>
          <w:b/>
        </w:rPr>
      </w:pPr>
      <w:r w:rsidRPr="00AA70F8">
        <w:rPr>
          <w:rFonts w:ascii="Tahoma" w:hAnsi="Tahoma" w:cs="Tahoma"/>
          <w:b/>
        </w:rPr>
        <w:t xml:space="preserve">Tehnični </w:t>
      </w:r>
      <w:r>
        <w:rPr>
          <w:rFonts w:ascii="Tahoma" w:hAnsi="Tahoma" w:cs="Tahoma"/>
          <w:b/>
        </w:rPr>
        <w:t>specifikacija</w:t>
      </w:r>
    </w:p>
    <w:p w14:paraId="0A053C81" w14:textId="77777777" w:rsidR="00B57D5F" w:rsidRPr="001D2782" w:rsidRDefault="00B57D5F" w:rsidP="00B57D5F">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05EEE2F4" w14:textId="77777777" w:rsidR="00B57D5F" w:rsidRPr="00072D9D" w:rsidRDefault="00B57D5F" w:rsidP="00B57D5F">
      <w:pPr>
        <w:keepNext/>
        <w:keepLines/>
        <w:spacing w:after="0" w:line="240" w:lineRule="auto"/>
        <w:jc w:val="both"/>
        <w:rPr>
          <w:rFonts w:ascii="Tahoma" w:hAnsi="Tahoma" w:cs="Tahoma"/>
        </w:rPr>
      </w:pPr>
      <w:r w:rsidRPr="00072D9D">
        <w:rPr>
          <w:rFonts w:ascii="Tahoma" w:hAnsi="Tahoma" w:cs="Tahoma"/>
        </w:rPr>
        <w:t>Ponudnik mora pri izvedbi razpisanih del upoštevati vse veljavne predpise, ki veljajo v Sloveniji in EU.</w:t>
      </w:r>
      <w:r w:rsidRPr="00072D9D">
        <w:rPr>
          <w:rFonts w:ascii="Tahoma" w:eastAsia="Times New Roman" w:hAnsi="Tahoma" w:cs="Tahoma"/>
          <w:color w:val="000000"/>
          <w:szCs w:val="20"/>
        </w:rPr>
        <w:t xml:space="preserve"> </w:t>
      </w:r>
      <w:r w:rsidRPr="00F90F86">
        <w:rPr>
          <w:rFonts w:ascii="Tahoma" w:eastAsia="Times New Roman" w:hAnsi="Tahoma" w:cs="Tahoma"/>
          <w:color w:val="000000"/>
          <w:szCs w:val="20"/>
        </w:rPr>
        <w:t>V kolikor predmet ponudbe ne bo izpolnjeval vseh opisov, zahtev, navedb in kvalitete, navedenih v Tehnični specifikaciji</w:t>
      </w:r>
      <w:r>
        <w:rPr>
          <w:rFonts w:ascii="Tahoma" w:eastAsia="Times New Roman" w:hAnsi="Tahoma" w:cs="Tahoma"/>
          <w:color w:val="000000"/>
          <w:szCs w:val="20"/>
        </w:rPr>
        <w:t xml:space="preserve"> in</w:t>
      </w:r>
      <w:r w:rsidRPr="00072D9D">
        <w:rPr>
          <w:rFonts w:ascii="Tahoma" w:hAnsi="Tahoma" w:cs="Tahoma"/>
          <w:lang w:eastAsia="sl-SI"/>
        </w:rPr>
        <w:t xml:space="preserve"> celotnem predračunu</w:t>
      </w:r>
      <w:r>
        <w:rPr>
          <w:rFonts w:ascii="Tahoma" w:eastAsia="Times New Roman" w:hAnsi="Tahoma" w:cs="Tahoma"/>
          <w:color w:val="000000"/>
          <w:szCs w:val="20"/>
        </w:rPr>
        <w:t xml:space="preserve"> popisa blaga</w:t>
      </w:r>
      <w:r w:rsidRPr="00F90F86">
        <w:rPr>
          <w:rFonts w:ascii="Tahoma" w:eastAsia="Times New Roman" w:hAnsi="Tahoma" w:cs="Tahoma"/>
          <w:color w:val="000000"/>
          <w:szCs w:val="20"/>
        </w:rPr>
        <w:t>, bo naročnik tako ponudbo izločil iz nadaljnjega ocenjevanja.</w:t>
      </w:r>
    </w:p>
    <w:p w14:paraId="3885660F" w14:textId="77777777" w:rsidR="00B57D5F" w:rsidRPr="00072D9D" w:rsidRDefault="00B57D5F" w:rsidP="00B57D5F">
      <w:pPr>
        <w:keepNext/>
        <w:keepLines/>
        <w:spacing w:after="0" w:line="240" w:lineRule="auto"/>
        <w:jc w:val="both"/>
        <w:rPr>
          <w:rFonts w:ascii="Tahoma" w:eastAsia="Times New Roman" w:hAnsi="Tahoma" w:cs="Tahoma"/>
          <w:lang w:eastAsia="sl-SI"/>
        </w:rPr>
      </w:pPr>
    </w:p>
    <w:p w14:paraId="70A928DC" w14:textId="77777777" w:rsidR="00B57D5F" w:rsidRPr="00072D9D" w:rsidRDefault="00B57D5F" w:rsidP="00B57D5F">
      <w:pPr>
        <w:keepNext/>
        <w:keepLines/>
        <w:spacing w:after="0" w:line="240" w:lineRule="auto"/>
        <w:jc w:val="both"/>
        <w:rPr>
          <w:rFonts w:ascii="Tahoma" w:eastAsia="Times New Roman" w:hAnsi="Tahoma" w:cs="Tahoma"/>
          <w:lang w:eastAsia="sl-SI"/>
        </w:rPr>
      </w:pPr>
      <w:r w:rsidRPr="00072D9D">
        <w:rPr>
          <w:rFonts w:ascii="Tahoma" w:eastAsia="Times New Roman" w:hAnsi="Tahoma" w:cs="Tahoma"/>
          <w:lang w:eastAsia="sl-SI"/>
        </w:rPr>
        <w:t>Naročnik za nemoteno in kontinuirano izvajanje svoje dejavnosti oskrbe s toploto</w:t>
      </w:r>
      <w:r>
        <w:rPr>
          <w:rFonts w:ascii="Tahoma" w:eastAsia="Times New Roman" w:hAnsi="Tahoma" w:cs="Tahoma"/>
          <w:lang w:eastAsia="sl-SI"/>
        </w:rPr>
        <w:t xml:space="preserve">, elektriko </w:t>
      </w:r>
      <w:r w:rsidRPr="00072D9D">
        <w:rPr>
          <w:rFonts w:ascii="Tahoma" w:eastAsia="Times New Roman" w:hAnsi="Tahoma" w:cs="Tahoma"/>
          <w:lang w:eastAsia="sl-SI"/>
        </w:rPr>
        <w:t xml:space="preserve">in plinom  potrebuje ustrezne količine kemikalij, ki so predmet javnega </w:t>
      </w:r>
      <w:r>
        <w:rPr>
          <w:rFonts w:ascii="Tahoma" w:eastAsia="Times New Roman" w:hAnsi="Tahoma" w:cs="Tahoma"/>
          <w:lang w:eastAsia="sl-SI"/>
        </w:rPr>
        <w:t>naročila</w:t>
      </w:r>
      <w:r w:rsidRPr="00072D9D">
        <w:rPr>
          <w:rFonts w:ascii="Tahoma" w:eastAsia="Times New Roman" w:hAnsi="Tahoma" w:cs="Tahoma"/>
          <w:lang w:eastAsia="sl-SI"/>
        </w:rPr>
        <w:t xml:space="preserve"> in so podrobno opisane v </w:t>
      </w:r>
      <w:r w:rsidRPr="00072D9D">
        <w:rPr>
          <w:rFonts w:ascii="Tahoma" w:hAnsi="Tahoma" w:cs="Tahoma"/>
          <w:lang w:eastAsia="sl-SI"/>
        </w:rPr>
        <w:t xml:space="preserve">celotnem predračunu </w:t>
      </w:r>
      <w:r>
        <w:rPr>
          <w:rFonts w:ascii="Tahoma" w:hAnsi="Tahoma" w:cs="Tahoma"/>
          <w:lang w:eastAsia="sl-SI"/>
        </w:rPr>
        <w:t>popisa blaga</w:t>
      </w:r>
      <w:r w:rsidRPr="00072D9D">
        <w:rPr>
          <w:rFonts w:ascii="Tahoma" w:hAnsi="Tahoma" w:cs="Tahoma"/>
          <w:lang w:eastAsia="sl-SI"/>
        </w:rPr>
        <w:t>.</w:t>
      </w:r>
      <w:r w:rsidRPr="00072D9D">
        <w:rPr>
          <w:rFonts w:ascii="Tahoma" w:eastAsia="Times New Roman" w:hAnsi="Tahoma" w:cs="Tahoma"/>
          <w:lang w:eastAsia="sl-SI"/>
        </w:rPr>
        <w:t xml:space="preserve"> </w:t>
      </w:r>
    </w:p>
    <w:p w14:paraId="249170D7" w14:textId="77777777" w:rsidR="00B57D5F" w:rsidRPr="00072D9D" w:rsidRDefault="00B57D5F" w:rsidP="00B57D5F">
      <w:pPr>
        <w:keepNext/>
        <w:keepLines/>
        <w:spacing w:after="0" w:line="240" w:lineRule="auto"/>
        <w:jc w:val="both"/>
        <w:rPr>
          <w:rFonts w:ascii="Tahoma" w:eastAsia="Times New Roman" w:hAnsi="Tahoma" w:cs="Tahoma"/>
          <w:lang w:eastAsia="sl-SI"/>
        </w:rPr>
      </w:pPr>
    </w:p>
    <w:p w14:paraId="7AA2B7C0" w14:textId="77777777" w:rsidR="00B57D5F" w:rsidRPr="00990341" w:rsidRDefault="00B57D5F" w:rsidP="00B57D5F">
      <w:pPr>
        <w:keepNext/>
        <w:keepLines/>
        <w:spacing w:after="0" w:line="240" w:lineRule="auto"/>
        <w:jc w:val="both"/>
        <w:rPr>
          <w:rFonts w:ascii="Tahoma" w:eastAsia="Times New Roman" w:hAnsi="Tahoma" w:cs="Tahoma"/>
          <w:kern w:val="16"/>
          <w:lang w:eastAsia="sl-SI"/>
        </w:rPr>
      </w:pPr>
      <w:r w:rsidRPr="00990341">
        <w:rPr>
          <w:rFonts w:ascii="Tahoma" w:eastAsia="Times New Roman" w:hAnsi="Tahoma" w:cs="Tahoma"/>
          <w:kern w:val="16"/>
          <w:lang w:eastAsia="sl-SI"/>
        </w:rPr>
        <w:lastRenderedPageBreak/>
        <w:t xml:space="preserve">Izbrani ponudnik bo moral naročniku ob vsaki dobavi blaga </w:t>
      </w:r>
      <w:r w:rsidRPr="00990341">
        <w:rPr>
          <w:rFonts w:ascii="Tahoma" w:eastAsia="Times New Roman" w:hAnsi="Tahoma" w:cs="Tahoma"/>
          <w:b/>
          <w:kern w:val="16"/>
          <w:lang w:eastAsia="sl-SI"/>
        </w:rPr>
        <w:t>(kemikalij)</w:t>
      </w:r>
      <w:r w:rsidRPr="00990341">
        <w:rPr>
          <w:rFonts w:ascii="Tahoma" w:eastAsia="Times New Roman" w:hAnsi="Tahoma" w:cs="Tahoma"/>
          <w:kern w:val="16"/>
          <w:lang w:eastAsia="sl-SI"/>
        </w:rPr>
        <w:t xml:space="preserve"> predložiti:</w:t>
      </w:r>
    </w:p>
    <w:p w14:paraId="042E864C"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varnostni list </w:t>
      </w:r>
      <w:r w:rsidRPr="005C0D28">
        <w:rPr>
          <w:rFonts w:ascii="Tahoma" w:hAnsi="Tahoma" w:cs="Tahoma"/>
          <w:kern w:val="16"/>
          <w:sz w:val="22"/>
          <w:szCs w:val="22"/>
        </w:rPr>
        <w:t>v slovenskem jeziku, ki mora biti pripravljen skladno z Uredbo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 in Uredbo (ES) št. 1272/2008 Evropskega parlamenta in Sveta z dne 16. decembra 2008 o razvrščanju, označevanju in pakiranju snovi ter zmesi, o spremembi in razveljavitvi direktiv 67/548/EGS in 1999/45/ES ter spremembi Uredbe (ES) št. 1907/2006</w:t>
      </w:r>
      <w:r>
        <w:rPr>
          <w:rFonts w:ascii="Tahoma" w:hAnsi="Tahoma" w:cs="Tahoma"/>
          <w:kern w:val="16"/>
          <w:sz w:val="22"/>
          <w:szCs w:val="22"/>
        </w:rPr>
        <w:t>,</w:t>
      </w:r>
      <w:r w:rsidRPr="00990341">
        <w:rPr>
          <w:rFonts w:ascii="Tahoma" w:hAnsi="Tahoma" w:cs="Tahoma"/>
          <w:kern w:val="16"/>
          <w:sz w:val="22"/>
          <w:szCs w:val="22"/>
        </w:rPr>
        <w:t xml:space="preserve"> </w:t>
      </w:r>
    </w:p>
    <w:p w14:paraId="07E2D02E"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individualni certifikat, </w:t>
      </w:r>
      <w:r w:rsidRPr="00990341">
        <w:rPr>
          <w:rFonts w:ascii="Tahoma" w:hAnsi="Tahoma" w:cs="Tahoma"/>
          <w:kern w:val="16"/>
          <w:sz w:val="22"/>
          <w:szCs w:val="22"/>
        </w:rPr>
        <w:t xml:space="preserve">v slovenskem, angleškem ali nemškem jeziku, o kvaliteti za dobavljeno blago ali </w:t>
      </w:r>
      <w:r w:rsidRPr="00990341">
        <w:rPr>
          <w:rFonts w:ascii="Tahoma" w:hAnsi="Tahoma" w:cs="Tahoma"/>
          <w:b/>
          <w:kern w:val="16"/>
          <w:sz w:val="22"/>
          <w:szCs w:val="22"/>
        </w:rPr>
        <w:t>certifikat serije</w:t>
      </w:r>
      <w:r w:rsidRPr="00990341">
        <w:rPr>
          <w:rFonts w:ascii="Tahoma" w:hAnsi="Tahoma" w:cs="Tahoma"/>
          <w:kern w:val="16"/>
          <w:sz w:val="22"/>
          <w:szCs w:val="22"/>
        </w:rPr>
        <w:t xml:space="preserve">, ki zagotavlja meroslovno sledljivost do mednarodno uveljavljenega referenčnega materiala (npr. sledljivost do NIST) in </w:t>
      </w:r>
    </w:p>
    <w:p w14:paraId="23591B87"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druge </w:t>
      </w:r>
      <w:r w:rsidRPr="00990341">
        <w:rPr>
          <w:rFonts w:ascii="Tahoma" w:hAnsi="Tahoma" w:cs="Tahoma"/>
          <w:kern w:val="16"/>
          <w:sz w:val="22"/>
          <w:szCs w:val="22"/>
        </w:rPr>
        <w:t>zahtevane dokumente, navedene v posamezni postavki ponudbenega predračuna izvajalca za posamezni sklop</w:t>
      </w:r>
      <w:r w:rsidRPr="00644835">
        <w:rPr>
          <w:rFonts w:ascii="Tahoma" w:hAnsi="Tahoma" w:cs="Tahoma"/>
          <w:kern w:val="16"/>
          <w:sz w:val="22"/>
          <w:szCs w:val="22"/>
        </w:rPr>
        <w:t xml:space="preserve"> </w:t>
      </w:r>
      <w:r w:rsidRPr="00990341">
        <w:rPr>
          <w:rFonts w:ascii="Tahoma" w:hAnsi="Tahoma" w:cs="Tahoma"/>
          <w:kern w:val="16"/>
          <w:sz w:val="22"/>
          <w:szCs w:val="22"/>
        </w:rPr>
        <w:t>v slovenskem, angleškem ali nemškem jeziku.</w:t>
      </w:r>
    </w:p>
    <w:p w14:paraId="2A290EEE" w14:textId="77777777" w:rsidR="00426931" w:rsidRPr="00BB2448" w:rsidRDefault="00426931" w:rsidP="00B57D5F">
      <w:pPr>
        <w:keepNext/>
        <w:keepLines/>
        <w:spacing w:after="0" w:line="240" w:lineRule="auto"/>
        <w:jc w:val="both"/>
        <w:rPr>
          <w:rFonts w:ascii="Tahoma" w:eastAsia="Times New Roman" w:hAnsi="Tahoma" w:cs="Tahoma"/>
          <w:color w:val="FF0000"/>
          <w:lang w:eastAsia="sl-SI"/>
        </w:rPr>
      </w:pPr>
    </w:p>
    <w:p w14:paraId="41384F2C" w14:textId="77777777" w:rsidR="00B57D5F" w:rsidRPr="00072D9D" w:rsidRDefault="00B57D5F" w:rsidP="00B57D5F">
      <w:pPr>
        <w:keepNext/>
        <w:keepLines/>
        <w:spacing w:after="0" w:line="240" w:lineRule="auto"/>
        <w:jc w:val="both"/>
        <w:rPr>
          <w:rFonts w:ascii="Tahoma" w:eastAsia="Times New Roman" w:hAnsi="Tahoma" w:cs="Tahoma"/>
          <w:lang w:eastAsia="sl-SI"/>
        </w:rPr>
      </w:pPr>
      <w:r w:rsidRPr="00072D9D">
        <w:rPr>
          <w:rFonts w:ascii="Tahoma" w:eastAsia="Times New Roman" w:hAnsi="Tahoma" w:cs="Tahoma"/>
          <w:lang w:eastAsia="sl-SI"/>
        </w:rPr>
        <w:t xml:space="preserve">Ponudnik lahko v </w:t>
      </w:r>
      <w:r w:rsidRPr="00072D9D">
        <w:rPr>
          <w:rFonts w:ascii="Tahoma" w:eastAsia="Times New Roman" w:hAnsi="Tahoma" w:cs="Tahoma"/>
          <w:b/>
          <w:lang w:eastAsia="sl-SI"/>
        </w:rPr>
        <w:t>2. sklop: Laboratorijske kemikalije, 3. sklop: Tehnološke kemikalije in 4. sklop: Laboratorijski material</w:t>
      </w:r>
      <w:r>
        <w:rPr>
          <w:rFonts w:ascii="Tahoma" w:eastAsia="Times New Roman" w:hAnsi="Tahoma" w:cs="Tahoma"/>
          <w:lang w:eastAsia="sl-SI"/>
        </w:rPr>
        <w:t xml:space="preserve"> </w:t>
      </w:r>
      <w:r w:rsidRPr="00072D9D">
        <w:rPr>
          <w:rFonts w:ascii="Tahoma" w:eastAsia="Times New Roman" w:hAnsi="Tahoma" w:cs="Tahoma"/>
          <w:lang w:eastAsia="sl-SI"/>
        </w:rPr>
        <w:t xml:space="preserve">ponudi enakovreden material, drugega proizvajalca, če so specifikacije materiala in uporaba identične. </w:t>
      </w:r>
    </w:p>
    <w:p w14:paraId="2842329D" w14:textId="77777777" w:rsidR="00B57D5F" w:rsidRPr="00072D9D" w:rsidRDefault="00B57D5F" w:rsidP="00B57D5F">
      <w:pPr>
        <w:keepNext/>
        <w:keepLines/>
        <w:spacing w:after="0" w:line="240" w:lineRule="auto"/>
        <w:jc w:val="both"/>
        <w:rPr>
          <w:rFonts w:ascii="Tahoma" w:eastAsia="Times New Roman" w:hAnsi="Tahoma" w:cs="Tahoma"/>
          <w:kern w:val="16"/>
          <w:lang w:eastAsia="sl-SI"/>
        </w:rPr>
      </w:pPr>
    </w:p>
    <w:p w14:paraId="0E9C6C88" w14:textId="77777777" w:rsidR="00B57D5F" w:rsidRPr="00197ED1" w:rsidRDefault="00B57D5F" w:rsidP="00B57D5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Ostala zahteve naročnika in določila z zvezi z izvedbo predmeta javnega naročila so navedena v osnutku okvirnega sporazuma, ki je sestavni del razpisne dokumentacije. </w:t>
      </w:r>
    </w:p>
    <w:p w14:paraId="21FC596D" w14:textId="77777777" w:rsidR="00B57D5F" w:rsidRPr="00B66465" w:rsidRDefault="00B57D5F" w:rsidP="00B57D5F">
      <w:pPr>
        <w:keepNext/>
        <w:keepLines/>
        <w:spacing w:after="0" w:line="240" w:lineRule="auto"/>
        <w:jc w:val="both"/>
        <w:rPr>
          <w:rFonts w:ascii="Tahoma" w:eastAsia="Times New Roman" w:hAnsi="Tahoma" w:cs="Tahoma"/>
          <w:lang w:eastAsia="sl-SI"/>
        </w:rPr>
      </w:pPr>
    </w:p>
    <w:p w14:paraId="68FF7107" w14:textId="77777777" w:rsidR="00B57D5F" w:rsidRPr="00C27FA2" w:rsidRDefault="00B57D5F" w:rsidP="00B57D5F">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Dokazila:</w:t>
      </w:r>
    </w:p>
    <w:p w14:paraId="2AA00FDB" w14:textId="77777777" w:rsidR="00B57D5F" w:rsidRPr="00345723" w:rsidRDefault="00B57D5F" w:rsidP="00B57D5F">
      <w:pPr>
        <w:keepNext/>
        <w:keepLines/>
        <w:spacing w:after="0" w:line="240" w:lineRule="auto"/>
        <w:ind w:right="-2"/>
        <w:jc w:val="both"/>
        <w:rPr>
          <w:rFonts w:ascii="Tahoma" w:hAnsi="Tahoma" w:cs="Tahoma"/>
        </w:rPr>
      </w:pPr>
      <w:r w:rsidRPr="00345723">
        <w:rPr>
          <w:rFonts w:ascii="Tahoma" w:hAnsi="Tahoma" w:cs="Tahoma"/>
        </w:rPr>
        <w:t xml:space="preserve">Ponudnik izpolni zahtevo s predložitvijo izpolnjene in podpisane </w:t>
      </w:r>
      <w:r w:rsidRPr="002629EF">
        <w:rPr>
          <w:rFonts w:ascii="Tahoma" w:hAnsi="Tahoma" w:cs="Tahoma"/>
          <w:b/>
        </w:rPr>
        <w:t>priloge 6</w:t>
      </w:r>
      <w:r w:rsidRPr="00345723">
        <w:rPr>
          <w:rFonts w:ascii="Tahoma" w:hAnsi="Tahoma" w:cs="Tahoma"/>
        </w:rPr>
        <w:t>.</w:t>
      </w:r>
    </w:p>
    <w:p w14:paraId="15EE7570" w14:textId="77777777" w:rsidR="00B57D5F" w:rsidRPr="005A3C25" w:rsidRDefault="00B57D5F" w:rsidP="00647031">
      <w:pPr>
        <w:keepNext/>
        <w:keepLines/>
        <w:spacing w:after="0" w:line="240" w:lineRule="auto"/>
        <w:jc w:val="both"/>
        <w:rPr>
          <w:rFonts w:ascii="Tahoma" w:hAnsi="Tahoma" w:cs="Tahoma"/>
          <w:b/>
        </w:rPr>
      </w:pPr>
    </w:p>
    <w:p w14:paraId="7D99BCF3"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DF2C206" w14:textId="77777777" w:rsidR="00302D6E" w:rsidRPr="002F283C" w:rsidRDefault="00302D6E" w:rsidP="00647031">
      <w:pPr>
        <w:keepNext/>
        <w:keepLines/>
        <w:spacing w:after="0" w:line="240" w:lineRule="auto"/>
        <w:jc w:val="both"/>
        <w:rPr>
          <w:rFonts w:ascii="Tahoma" w:eastAsia="Times New Roman" w:hAnsi="Tahoma" w:cs="Tahoma"/>
          <w:sz w:val="24"/>
          <w:lang w:eastAsia="sl-SI"/>
        </w:rPr>
      </w:pPr>
    </w:p>
    <w:p w14:paraId="122F4DB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BC54C35"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B09683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2EFF37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A5B6B1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027B21D"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0DE8BFD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513F1D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930EA46"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4985B71"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3F8D9FD"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CCF93E2"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6268F7D4" w14:textId="77777777" w:rsidR="00B57D5F" w:rsidRPr="001214A7" w:rsidRDefault="00B57D5F" w:rsidP="00B57D5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FF858BA"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570DA2C"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56E9489"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E4541B5"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1F692FF"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B721D19"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p>
    <w:p w14:paraId="43D3277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69DE2D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2140714"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5607438"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05735AD"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CB30391" w14:textId="77777777" w:rsidR="00B57D5F" w:rsidRPr="001214A7"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1A9CA3BA" w14:textId="77777777" w:rsidR="00B57D5F"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641C614" w14:textId="77777777" w:rsidR="00B57D5F" w:rsidRPr="001214A7" w:rsidRDefault="00B57D5F" w:rsidP="00B57D5F">
      <w:pPr>
        <w:keepNext/>
        <w:keepLines/>
        <w:spacing w:after="0" w:line="240" w:lineRule="auto"/>
        <w:ind w:left="284"/>
        <w:jc w:val="both"/>
        <w:rPr>
          <w:rFonts w:ascii="Tahoma" w:eastAsia="Times New Roman" w:hAnsi="Tahoma" w:cs="Tahoma"/>
          <w:bCs/>
          <w:lang w:eastAsia="sl-SI"/>
        </w:rPr>
      </w:pPr>
    </w:p>
    <w:p w14:paraId="2458A6E3" w14:textId="77777777" w:rsidR="00B57D5F"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8072016" w14:textId="77777777" w:rsidR="00B57D5F" w:rsidRDefault="00B57D5F" w:rsidP="00B57D5F">
      <w:pPr>
        <w:keepNext/>
        <w:keepLines/>
        <w:spacing w:after="0" w:line="240" w:lineRule="auto"/>
        <w:jc w:val="both"/>
        <w:rPr>
          <w:rFonts w:ascii="Tahoma" w:eastAsia="Times New Roman" w:hAnsi="Tahoma" w:cs="Tahoma"/>
          <w:b/>
          <w:bCs/>
          <w:lang w:eastAsia="sl-SI"/>
        </w:rPr>
      </w:pPr>
    </w:p>
    <w:p w14:paraId="4466F317" w14:textId="77777777" w:rsidR="00B57D5F" w:rsidRPr="00C75E50" w:rsidRDefault="00B57D5F" w:rsidP="00B57D5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C888003"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BA3D7F1"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7A0251F" w14:textId="77777777" w:rsidR="00B57D5F" w:rsidRPr="00C75E50"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5BCF7AC" w14:textId="77777777" w:rsidR="00B57D5F" w:rsidRDefault="00B57D5F" w:rsidP="00B57D5F">
      <w:pPr>
        <w:keepNext/>
        <w:keepLines/>
        <w:spacing w:after="0" w:line="240" w:lineRule="auto"/>
        <w:jc w:val="both"/>
      </w:pPr>
    </w:p>
    <w:p w14:paraId="0D763A0F"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0B9E0A40"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8FBE096"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1E3C232"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199DBAA1"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530D6A63"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396D6A7" w14:textId="77777777" w:rsidR="00B57D5F" w:rsidRDefault="00B57D5F" w:rsidP="00B57D5F">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CB5A9D3" w14:textId="77777777" w:rsidR="00B57D5F" w:rsidRDefault="00B57D5F" w:rsidP="00B57D5F">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040BF5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EFA706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28B832C2"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D800D8D"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7494A23A" w14:textId="77777777" w:rsidR="00B57D5F" w:rsidRPr="00E041E5" w:rsidRDefault="00B57D5F" w:rsidP="00B57D5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05207A45" w14:textId="77777777" w:rsidR="00B57D5F" w:rsidRDefault="00B57D5F" w:rsidP="00B57D5F">
      <w:pPr>
        <w:keepNext/>
        <w:keepLines/>
        <w:spacing w:after="0" w:line="240" w:lineRule="auto"/>
        <w:jc w:val="both"/>
        <w:rPr>
          <w:rFonts w:ascii="Tahoma" w:eastAsia="Times New Roman" w:hAnsi="Tahoma" w:cs="Tahoma"/>
          <w:b/>
          <w:bCs/>
          <w:lang w:eastAsia="sl-SI"/>
        </w:rPr>
      </w:pPr>
    </w:p>
    <w:p w14:paraId="49FF4B7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1FEAFA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2A585F2"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310341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FAAF90D"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D21360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lastRenderedPageBreak/>
        <w:t>ponudbe s subjekti, katerih zmogljivosti uporablja ponudnik mora pogoj izpolniti vsak izmed subjektov, katerih zmogljivosti uporablja ponudnik.</w:t>
      </w:r>
    </w:p>
    <w:p w14:paraId="1E2256E7"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66CA3C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0D3C430"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71A366F"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53A727B9" w14:textId="77777777" w:rsidR="00B57D5F" w:rsidRDefault="00B57D5F" w:rsidP="00B57D5F">
      <w:pPr>
        <w:keepNext/>
        <w:keepLines/>
        <w:spacing w:after="0" w:line="240" w:lineRule="auto"/>
        <w:jc w:val="both"/>
        <w:rPr>
          <w:rFonts w:ascii="Tahoma" w:eastAsia="Times New Roman" w:hAnsi="Tahoma" w:cs="Tahoma"/>
          <w:bCs/>
          <w:lang w:eastAsia="sl-SI"/>
        </w:rPr>
      </w:pPr>
    </w:p>
    <w:p w14:paraId="4EABD78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177F810" w14:textId="77777777" w:rsidR="00B57D5F" w:rsidRDefault="00B57D5F" w:rsidP="00B57D5F">
      <w:pPr>
        <w:keepNext/>
        <w:keepLines/>
        <w:spacing w:after="0" w:line="240" w:lineRule="auto"/>
        <w:jc w:val="both"/>
        <w:rPr>
          <w:rFonts w:ascii="Tahoma" w:eastAsia="Times New Roman" w:hAnsi="Tahoma" w:cs="Tahoma"/>
          <w:bCs/>
          <w:lang w:eastAsia="sl-SI"/>
        </w:rPr>
      </w:pPr>
    </w:p>
    <w:p w14:paraId="6274431F"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213FD6C7" w14:textId="77777777" w:rsidR="00B57D5F" w:rsidRPr="00E041E5" w:rsidRDefault="00B57D5F" w:rsidP="00B57D5F">
      <w:pPr>
        <w:keepNext/>
        <w:keepLines/>
        <w:spacing w:after="0" w:line="240" w:lineRule="auto"/>
        <w:jc w:val="both"/>
        <w:rPr>
          <w:rFonts w:ascii="Tahoma" w:eastAsia="Times New Roman" w:hAnsi="Tahoma" w:cs="Tahoma"/>
          <w:bCs/>
          <w:lang w:eastAsia="sl-SI"/>
        </w:rPr>
      </w:pPr>
    </w:p>
    <w:p w14:paraId="291F53F4"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31E4924E" w14:textId="77777777" w:rsidR="00B57D5F" w:rsidRPr="00345723" w:rsidRDefault="00B57D5F" w:rsidP="00B57D5F">
      <w:pPr>
        <w:keepNext/>
        <w:keepLines/>
        <w:widowControl w:val="0"/>
        <w:spacing w:after="0" w:line="240" w:lineRule="auto"/>
        <w:jc w:val="both"/>
        <w:rPr>
          <w:rFonts w:ascii="Tahoma" w:hAnsi="Tahoma" w:cs="Tahoma"/>
        </w:rPr>
      </w:pPr>
    </w:p>
    <w:p w14:paraId="28CD8BEF" w14:textId="77777777" w:rsidR="00B57D5F" w:rsidRPr="00345723" w:rsidRDefault="00B57D5F" w:rsidP="00B57D5F">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07E223E" w14:textId="77777777" w:rsidR="00B57D5F" w:rsidRPr="00345723" w:rsidRDefault="00B57D5F" w:rsidP="00B57D5F">
      <w:pPr>
        <w:keepNext/>
        <w:keepLines/>
        <w:widowControl w:val="0"/>
        <w:spacing w:after="0" w:line="240" w:lineRule="auto"/>
        <w:jc w:val="both"/>
        <w:rPr>
          <w:rFonts w:ascii="Tahoma" w:hAnsi="Tahoma" w:cs="Tahoma"/>
          <w:b/>
        </w:rPr>
      </w:pPr>
    </w:p>
    <w:p w14:paraId="31F49D3C"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040D241" w14:textId="77777777" w:rsidR="00B57D5F" w:rsidRPr="00345723" w:rsidRDefault="00B57D5F" w:rsidP="00B57D5F">
      <w:pPr>
        <w:keepNext/>
        <w:keepLines/>
        <w:widowControl w:val="0"/>
        <w:spacing w:after="0" w:line="240" w:lineRule="auto"/>
        <w:jc w:val="both"/>
        <w:rPr>
          <w:rFonts w:ascii="Tahoma" w:hAnsi="Tahoma" w:cs="Tahoma"/>
          <w:b/>
        </w:rPr>
      </w:pPr>
    </w:p>
    <w:p w14:paraId="21CEB7B8"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126AD8DA" w14:textId="77777777" w:rsidR="00B57D5F" w:rsidRPr="00345723" w:rsidRDefault="00B57D5F" w:rsidP="00B57D5F">
      <w:pPr>
        <w:keepNext/>
        <w:keepLines/>
        <w:widowControl w:val="0"/>
        <w:spacing w:after="0" w:line="240" w:lineRule="auto"/>
        <w:jc w:val="both"/>
        <w:rPr>
          <w:rFonts w:ascii="Tahoma" w:hAnsi="Tahoma" w:cs="Tahoma"/>
        </w:rPr>
      </w:pPr>
    </w:p>
    <w:p w14:paraId="280DCFDB"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4EBC1ED" w14:textId="77777777" w:rsidR="00B57D5F" w:rsidRPr="00345723" w:rsidRDefault="00B57D5F" w:rsidP="00B57D5F">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37B71DF"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1CC4A82" w14:textId="77777777" w:rsidR="00B57D5F" w:rsidRPr="00345723" w:rsidRDefault="00B57D5F" w:rsidP="00B57D5F">
      <w:pPr>
        <w:keepNext/>
        <w:keepLines/>
        <w:widowControl w:val="0"/>
        <w:spacing w:after="0" w:line="240" w:lineRule="auto"/>
        <w:jc w:val="both"/>
        <w:rPr>
          <w:rFonts w:ascii="Tahoma" w:hAnsi="Tahoma" w:cs="Tahoma"/>
        </w:rPr>
      </w:pPr>
    </w:p>
    <w:p w14:paraId="5553368A"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746039C0"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2A9470FD" w14:textId="77777777" w:rsidR="00B57D5F" w:rsidRPr="00345723" w:rsidRDefault="00B57D5F" w:rsidP="00B57D5F">
      <w:pPr>
        <w:keepNext/>
        <w:keepLines/>
        <w:widowControl w:val="0"/>
        <w:spacing w:after="0" w:line="240" w:lineRule="auto"/>
        <w:jc w:val="both"/>
        <w:rPr>
          <w:rFonts w:ascii="Tahoma" w:hAnsi="Tahoma" w:cs="Tahoma"/>
        </w:rPr>
      </w:pPr>
    </w:p>
    <w:p w14:paraId="1BBF65AA"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18ABF6BD" w14:textId="77777777" w:rsidR="00B57D5F" w:rsidRPr="00345723" w:rsidRDefault="00B57D5F" w:rsidP="00B57D5F">
      <w:pPr>
        <w:keepNext/>
        <w:keepLines/>
        <w:widowControl w:val="0"/>
        <w:spacing w:after="0" w:line="240" w:lineRule="auto"/>
        <w:jc w:val="both"/>
        <w:rPr>
          <w:rFonts w:ascii="Tahoma" w:hAnsi="Tahoma" w:cs="Tahoma"/>
        </w:rPr>
      </w:pPr>
    </w:p>
    <w:p w14:paraId="18256B2F"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E8D983A" w14:textId="77777777" w:rsidR="00B57D5F" w:rsidRPr="00345723" w:rsidRDefault="00B57D5F" w:rsidP="00B57D5F">
      <w:pPr>
        <w:keepNext/>
        <w:keepLines/>
        <w:widowControl w:val="0"/>
        <w:spacing w:after="0" w:line="240" w:lineRule="auto"/>
        <w:jc w:val="both"/>
        <w:rPr>
          <w:rFonts w:ascii="Tahoma" w:hAnsi="Tahoma" w:cs="Tahoma"/>
        </w:rPr>
      </w:pPr>
    </w:p>
    <w:p w14:paraId="4915E514"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6801FB6B" w14:textId="77777777" w:rsidR="00B57D5F" w:rsidRPr="00345723" w:rsidRDefault="00B57D5F" w:rsidP="00B57D5F">
      <w:pPr>
        <w:keepNext/>
        <w:keepLines/>
        <w:widowControl w:val="0"/>
        <w:spacing w:after="0" w:line="240" w:lineRule="auto"/>
        <w:jc w:val="both"/>
        <w:rPr>
          <w:rFonts w:ascii="Tahoma" w:hAnsi="Tahoma" w:cs="Tahoma"/>
        </w:rPr>
      </w:pPr>
    </w:p>
    <w:p w14:paraId="2F1718D4"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4205881" w14:textId="77777777" w:rsidR="00B57D5F" w:rsidRPr="00345723" w:rsidRDefault="00B57D5F" w:rsidP="00B57D5F">
      <w:pPr>
        <w:keepNext/>
        <w:keepLines/>
        <w:widowControl w:val="0"/>
        <w:spacing w:after="0" w:line="240" w:lineRule="auto"/>
        <w:jc w:val="both"/>
        <w:rPr>
          <w:rFonts w:ascii="Tahoma" w:hAnsi="Tahoma" w:cs="Tahoma"/>
        </w:rPr>
      </w:pPr>
    </w:p>
    <w:p w14:paraId="07F01E64"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21CA876B"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57D91A57" w14:textId="77777777" w:rsidR="00B72E28" w:rsidRPr="00712BC8" w:rsidRDefault="00B72E28" w:rsidP="00647031">
      <w:pPr>
        <w:keepNext/>
        <w:keepLines/>
        <w:spacing w:after="0" w:line="240" w:lineRule="auto"/>
        <w:jc w:val="both"/>
        <w:rPr>
          <w:rFonts w:ascii="Tahoma" w:eastAsia="Times New Roman" w:hAnsi="Tahoma" w:cs="Tahoma"/>
          <w:lang w:eastAsia="sl-SI"/>
        </w:rPr>
      </w:pPr>
    </w:p>
    <w:p w14:paraId="3ED453CC" w14:textId="49BF5EFF" w:rsidR="00B72E28" w:rsidRPr="00990341" w:rsidRDefault="00B72E28" w:rsidP="00647031">
      <w:pPr>
        <w:keepNext/>
        <w:keepLines/>
        <w:numPr>
          <w:ilvl w:val="2"/>
          <w:numId w:val="2"/>
        </w:numPr>
        <w:spacing w:after="0" w:line="240" w:lineRule="auto"/>
        <w:jc w:val="both"/>
        <w:rPr>
          <w:rFonts w:ascii="Tahoma" w:eastAsia="Times New Roman" w:hAnsi="Tahoma" w:cs="Tahoma"/>
          <w:b/>
          <w:lang w:eastAsia="sl-SI"/>
        </w:rPr>
      </w:pPr>
      <w:r w:rsidRPr="00990341">
        <w:rPr>
          <w:rFonts w:ascii="Tahoma" w:eastAsia="Times New Roman" w:hAnsi="Tahoma" w:cs="Tahoma"/>
          <w:b/>
          <w:lang w:eastAsia="sl-SI"/>
        </w:rPr>
        <w:t>Tehnična sposobnost</w:t>
      </w:r>
    </w:p>
    <w:p w14:paraId="729F8AEE" w14:textId="77777777" w:rsidR="00B72E28" w:rsidRPr="00712BC8" w:rsidRDefault="00B72E28" w:rsidP="00647031">
      <w:pPr>
        <w:keepNext/>
        <w:keepLines/>
        <w:spacing w:after="0" w:line="240" w:lineRule="auto"/>
        <w:jc w:val="both"/>
        <w:rPr>
          <w:rFonts w:ascii="Tahoma" w:eastAsia="Times New Roman" w:hAnsi="Tahoma" w:cs="Tahoma"/>
          <w:b/>
          <w:lang w:eastAsia="sl-SI"/>
        </w:rPr>
      </w:pPr>
    </w:p>
    <w:p w14:paraId="6DA1B3C9" w14:textId="77777777" w:rsidR="002A3720" w:rsidRPr="00CB72D7" w:rsidRDefault="002A3720" w:rsidP="00647031">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6F7B1270" w14:textId="77777777" w:rsidR="00C26B8F" w:rsidRDefault="00C26B8F" w:rsidP="00647031">
      <w:pPr>
        <w:keepNext/>
        <w:keepLines/>
        <w:spacing w:after="0" w:line="240" w:lineRule="auto"/>
        <w:jc w:val="both"/>
        <w:rPr>
          <w:rFonts w:ascii="Tahoma" w:eastAsia="Times New Roman" w:hAnsi="Tahoma" w:cs="Tahoma"/>
          <w:lang w:eastAsia="sl-SI"/>
        </w:rPr>
      </w:pPr>
    </w:p>
    <w:p w14:paraId="5F7F4C98" w14:textId="55E075AB" w:rsidR="00C26B8F" w:rsidRPr="00950873" w:rsidRDefault="00C26B8F" w:rsidP="00647031">
      <w:pPr>
        <w:keepNext/>
        <w:keepLines/>
        <w:spacing w:after="0" w:line="240" w:lineRule="auto"/>
        <w:jc w:val="both"/>
        <w:rPr>
          <w:rFonts w:ascii="Tahoma" w:hAnsi="Tahoma" w:cs="Tahoma"/>
          <w:sz w:val="24"/>
        </w:rPr>
      </w:pPr>
      <w:r w:rsidRPr="00174638">
        <w:rPr>
          <w:rFonts w:ascii="Tahoma" w:eastAsia="Times New Roman" w:hAnsi="Tahoma" w:cs="Tahoma"/>
          <w:lang w:eastAsia="sl-SI"/>
        </w:rPr>
        <w:t xml:space="preserve">Naročnik zahteva, da ima gospodarski subjekt </w:t>
      </w:r>
      <w:r>
        <w:rPr>
          <w:rFonts w:ascii="Tahoma" w:eastAsia="Times New Roman" w:hAnsi="Tahoma" w:cs="Tahoma"/>
          <w:lang w:eastAsia="sl-SI"/>
        </w:rPr>
        <w:t xml:space="preserve">pri posameznem sklopu </w:t>
      </w:r>
      <w:r w:rsidRPr="00174638">
        <w:rPr>
          <w:rFonts w:ascii="Tahoma" w:hAnsi="Tahoma" w:cs="Tahoma"/>
        </w:rPr>
        <w:t xml:space="preserve">v </w:t>
      </w:r>
      <w:r>
        <w:rPr>
          <w:rFonts w:ascii="Tahoma" w:hAnsi="Tahoma" w:cs="Tahoma"/>
        </w:rPr>
        <w:t xml:space="preserve">obdobju od 1. 1. </w:t>
      </w:r>
      <w:r w:rsidRPr="00174638">
        <w:rPr>
          <w:rFonts w:ascii="Tahoma" w:hAnsi="Tahoma" w:cs="Tahoma"/>
        </w:rPr>
        <w:t>20</w:t>
      </w:r>
      <w:r w:rsidR="00B27236">
        <w:rPr>
          <w:rFonts w:ascii="Tahoma" w:hAnsi="Tahoma" w:cs="Tahoma"/>
        </w:rPr>
        <w:t>2</w:t>
      </w:r>
      <w:r w:rsidR="00B57D5F">
        <w:rPr>
          <w:rFonts w:ascii="Tahoma" w:hAnsi="Tahoma" w:cs="Tahoma"/>
        </w:rPr>
        <w:t>2</w:t>
      </w:r>
      <w:r w:rsidRPr="00174638">
        <w:rPr>
          <w:rFonts w:ascii="Tahoma" w:hAnsi="Tahoma" w:cs="Tahoma"/>
        </w:rPr>
        <w:t xml:space="preserve"> do datuma odda</w:t>
      </w:r>
      <w:r>
        <w:rPr>
          <w:rFonts w:ascii="Tahoma" w:hAnsi="Tahoma" w:cs="Tahoma"/>
        </w:rPr>
        <w:t>j</w:t>
      </w:r>
      <w:r w:rsidRPr="00174638">
        <w:rPr>
          <w:rFonts w:ascii="Tahoma" w:hAnsi="Tahoma" w:cs="Tahoma"/>
        </w:rPr>
        <w:t>e ponudbe</w:t>
      </w:r>
      <w:r>
        <w:rPr>
          <w:rFonts w:ascii="Tahoma" w:hAnsi="Tahoma" w:cs="Tahoma"/>
        </w:rPr>
        <w:t xml:space="preserve"> </w:t>
      </w:r>
      <w:r w:rsidRPr="00174638">
        <w:rPr>
          <w:rFonts w:ascii="Tahoma" w:hAnsi="Tahoma" w:cs="Tahoma"/>
        </w:rPr>
        <w:t xml:space="preserve"> </w:t>
      </w:r>
      <w:r w:rsidRPr="00061267">
        <w:rPr>
          <w:rFonts w:ascii="Tahoma" w:hAnsi="Tahoma" w:cs="Tahoma"/>
          <w:b/>
        </w:rPr>
        <w:t xml:space="preserve">najmanj </w:t>
      </w:r>
      <w:r w:rsidR="00976892">
        <w:rPr>
          <w:rFonts w:ascii="Tahoma" w:hAnsi="Tahoma" w:cs="Tahoma"/>
          <w:b/>
        </w:rPr>
        <w:t>eno</w:t>
      </w:r>
      <w:r w:rsidRPr="00061267">
        <w:rPr>
          <w:rFonts w:ascii="Tahoma" w:hAnsi="Tahoma" w:cs="Tahoma"/>
          <w:b/>
        </w:rPr>
        <w:t xml:space="preserve"> (</w:t>
      </w:r>
      <w:r w:rsidR="00976892">
        <w:rPr>
          <w:rFonts w:ascii="Tahoma" w:hAnsi="Tahoma" w:cs="Tahoma"/>
          <w:b/>
        </w:rPr>
        <w:t>1</w:t>
      </w:r>
      <w:r w:rsidRPr="00061267">
        <w:rPr>
          <w:rFonts w:ascii="Tahoma" w:hAnsi="Tahoma" w:cs="Tahoma"/>
          <w:b/>
        </w:rPr>
        <w:t>) referenc</w:t>
      </w:r>
      <w:r w:rsidR="00976892">
        <w:rPr>
          <w:rFonts w:ascii="Tahoma" w:hAnsi="Tahoma" w:cs="Tahoma"/>
          <w:b/>
        </w:rPr>
        <w:t>o</w:t>
      </w:r>
      <w:r w:rsidRPr="00950873">
        <w:rPr>
          <w:rFonts w:ascii="Tahoma" w:hAnsi="Tahoma" w:cs="Tahoma"/>
        </w:rPr>
        <w:t>, s kater</w:t>
      </w:r>
      <w:r>
        <w:rPr>
          <w:rFonts w:ascii="Tahoma" w:hAnsi="Tahoma" w:cs="Tahoma"/>
        </w:rPr>
        <w:t>o</w:t>
      </w:r>
      <w:r w:rsidRPr="00950873">
        <w:rPr>
          <w:rFonts w:ascii="Tahoma" w:hAnsi="Tahoma" w:cs="Tahoma"/>
        </w:rPr>
        <w:t xml:space="preserve"> dokazuje, da je </w:t>
      </w:r>
      <w:r>
        <w:rPr>
          <w:rFonts w:ascii="Tahoma" w:hAnsi="Tahoma" w:cs="Tahoma"/>
        </w:rPr>
        <w:t xml:space="preserve">v enem </w:t>
      </w:r>
      <w:r w:rsidR="00900723">
        <w:rPr>
          <w:rFonts w:ascii="Tahoma" w:hAnsi="Tahoma" w:cs="Tahoma"/>
        </w:rPr>
        <w:t xml:space="preserve">(1) </w:t>
      </w:r>
      <w:r>
        <w:rPr>
          <w:rFonts w:ascii="Tahoma" w:hAnsi="Tahoma" w:cs="Tahoma"/>
        </w:rPr>
        <w:t xml:space="preserve">letu določenemu kupcu </w:t>
      </w:r>
      <w:r w:rsidRPr="00950873">
        <w:rPr>
          <w:rFonts w:ascii="Tahoma" w:hAnsi="Tahoma" w:cs="Tahoma"/>
        </w:rPr>
        <w:t>uspešno</w:t>
      </w:r>
      <w:r>
        <w:rPr>
          <w:rFonts w:ascii="Tahoma" w:hAnsi="Tahoma" w:cs="Tahoma"/>
        </w:rPr>
        <w:t xml:space="preserve"> </w:t>
      </w:r>
      <w:r w:rsidRPr="002B4724">
        <w:rPr>
          <w:rFonts w:ascii="Tahoma" w:eastAsia="Times New Roman" w:hAnsi="Tahoma" w:cs="Tahoma"/>
          <w:szCs w:val="20"/>
          <w:lang w:eastAsia="sl-SI"/>
        </w:rPr>
        <w:t>dobavljal blago</w:t>
      </w:r>
      <w:r>
        <w:rPr>
          <w:rFonts w:ascii="Tahoma" w:eastAsia="Times New Roman" w:hAnsi="Tahoma" w:cs="Tahoma"/>
          <w:szCs w:val="20"/>
          <w:lang w:eastAsia="sl-SI"/>
        </w:rPr>
        <w:t xml:space="preserve"> (kemikalije) </w:t>
      </w:r>
      <w:r w:rsidRPr="002B4724">
        <w:rPr>
          <w:rFonts w:ascii="Tahoma" w:eastAsia="Times New Roman" w:hAnsi="Tahoma" w:cs="Tahoma"/>
          <w:szCs w:val="20"/>
          <w:lang w:eastAsia="sl-SI"/>
        </w:rPr>
        <w:t xml:space="preserve">in material, </w:t>
      </w:r>
      <w:r w:rsidRPr="00E97E24">
        <w:rPr>
          <w:rFonts w:ascii="Tahoma" w:eastAsia="Times New Roman" w:hAnsi="Tahoma" w:cs="Tahoma"/>
          <w:lang w:eastAsia="sl-SI"/>
        </w:rPr>
        <w:t>enake kvalitete kot je predmet javnega naročila</w:t>
      </w:r>
      <w:r>
        <w:rPr>
          <w:rFonts w:ascii="Tahoma" w:eastAsia="Times New Roman" w:hAnsi="Tahoma" w:cs="Tahoma"/>
          <w:lang w:eastAsia="sl-SI"/>
        </w:rPr>
        <w:t>.</w:t>
      </w:r>
      <w:r w:rsidRPr="00950873">
        <w:rPr>
          <w:rFonts w:ascii="Tahoma" w:hAnsi="Tahoma" w:cs="Tahoma"/>
        </w:rPr>
        <w:t xml:space="preserve"> </w:t>
      </w:r>
      <w:r w:rsidR="00971AD4">
        <w:rPr>
          <w:rFonts w:ascii="Tahoma" w:eastAsia="Times New Roman" w:hAnsi="Tahoma" w:cs="Tahoma"/>
          <w:szCs w:val="20"/>
          <w:lang w:eastAsia="sl-SI"/>
        </w:rPr>
        <w:t>V</w:t>
      </w:r>
      <w:r w:rsidRPr="002B4724">
        <w:rPr>
          <w:rFonts w:ascii="Tahoma" w:eastAsia="Times New Roman" w:hAnsi="Tahoma" w:cs="Tahoma"/>
          <w:szCs w:val="20"/>
          <w:lang w:eastAsia="sl-SI"/>
        </w:rPr>
        <w:t xml:space="preserve">rednost </w:t>
      </w:r>
      <w:r>
        <w:rPr>
          <w:rFonts w:ascii="Tahoma" w:eastAsia="Times New Roman" w:hAnsi="Tahoma" w:cs="Tahoma"/>
          <w:szCs w:val="20"/>
          <w:lang w:eastAsia="sl-SI"/>
        </w:rPr>
        <w:t>d</w:t>
      </w:r>
      <w:r w:rsidRPr="002B4724">
        <w:rPr>
          <w:rFonts w:ascii="Tahoma" w:eastAsia="Times New Roman" w:hAnsi="Tahoma" w:cs="Tahoma"/>
          <w:szCs w:val="20"/>
          <w:lang w:eastAsia="sl-SI"/>
        </w:rPr>
        <w:t xml:space="preserve">obav brez DDV </w:t>
      </w:r>
      <w:r w:rsidRPr="00FD2356">
        <w:rPr>
          <w:rFonts w:ascii="Tahoma" w:eastAsia="Times New Roman" w:hAnsi="Tahoma" w:cs="Tahoma"/>
          <w:szCs w:val="20"/>
          <w:u w:val="single"/>
          <w:lang w:eastAsia="sl-SI"/>
        </w:rPr>
        <w:t>za posamezno referenco</w:t>
      </w:r>
      <w:r w:rsidRPr="002B4724">
        <w:rPr>
          <w:rFonts w:ascii="Tahoma" w:eastAsia="Times New Roman" w:hAnsi="Tahoma" w:cs="Tahoma"/>
          <w:szCs w:val="20"/>
          <w:lang w:eastAsia="sl-SI"/>
        </w:rPr>
        <w:t xml:space="preserve"> ne sme biti nižja od vrednosti, ki je navedena v spodnji razpredelnici za posamezni sklop predmeta javnega naročila:</w:t>
      </w: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6E04E6" w:rsidRPr="00AA70F8" w14:paraId="56A65C1F" w14:textId="77777777" w:rsidTr="006E04E6">
        <w:trPr>
          <w:tblHeader/>
        </w:trPr>
        <w:tc>
          <w:tcPr>
            <w:tcW w:w="4140" w:type="dxa"/>
            <w:tcMar>
              <w:top w:w="0" w:type="dxa"/>
              <w:left w:w="108" w:type="dxa"/>
              <w:bottom w:w="0" w:type="dxa"/>
              <w:right w:w="108" w:type="dxa"/>
            </w:tcMar>
            <w:hideMark/>
          </w:tcPr>
          <w:p w14:paraId="31AA5171" w14:textId="77777777" w:rsidR="006E04E6" w:rsidRPr="006D58EB" w:rsidRDefault="006E04E6" w:rsidP="00647031">
            <w:pPr>
              <w:keepNext/>
              <w:keepLines/>
              <w:spacing w:after="0" w:line="240" w:lineRule="auto"/>
              <w:jc w:val="center"/>
              <w:rPr>
                <w:rFonts w:ascii="Tahoma" w:eastAsia="Times New Roman" w:hAnsi="Tahoma" w:cs="Tahoma"/>
                <w:szCs w:val="20"/>
                <w:lang w:eastAsia="sl-SI"/>
              </w:rPr>
            </w:pPr>
            <w:r w:rsidRPr="006D58EB">
              <w:rPr>
                <w:rFonts w:ascii="Tahoma" w:eastAsia="Times New Roman" w:hAnsi="Tahoma" w:cs="Tahoma"/>
                <w:szCs w:val="20"/>
                <w:lang w:eastAsia="sl-SI"/>
              </w:rPr>
              <w:t>SKLOP</w:t>
            </w:r>
          </w:p>
        </w:tc>
        <w:tc>
          <w:tcPr>
            <w:tcW w:w="3260" w:type="dxa"/>
            <w:tcMar>
              <w:top w:w="0" w:type="dxa"/>
              <w:left w:w="108" w:type="dxa"/>
              <w:bottom w:w="0" w:type="dxa"/>
              <w:right w:w="108" w:type="dxa"/>
            </w:tcMar>
            <w:hideMark/>
          </w:tcPr>
          <w:p w14:paraId="6E0316F1" w14:textId="77777777" w:rsidR="006E04E6" w:rsidRPr="00AA70F8" w:rsidRDefault="006E04E6" w:rsidP="00647031">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 xml:space="preserve">vrednost </w:t>
            </w:r>
            <w:r w:rsidR="00665DF8">
              <w:rPr>
                <w:rFonts w:ascii="Tahoma" w:eastAsia="Times New Roman" w:hAnsi="Tahoma" w:cs="Tahoma"/>
                <w:szCs w:val="20"/>
                <w:lang w:eastAsia="sl-SI"/>
              </w:rPr>
              <w:t xml:space="preserve">posamezne </w:t>
            </w:r>
            <w:r w:rsidRPr="00AA70F8">
              <w:rPr>
                <w:rFonts w:ascii="Tahoma" w:eastAsia="Times New Roman" w:hAnsi="Tahoma" w:cs="Tahoma"/>
                <w:szCs w:val="20"/>
                <w:lang w:eastAsia="sl-SI"/>
              </w:rPr>
              <w:t>dobav</w:t>
            </w:r>
            <w:r w:rsidR="00665DF8">
              <w:rPr>
                <w:rFonts w:ascii="Tahoma" w:eastAsia="Times New Roman" w:hAnsi="Tahoma" w:cs="Tahoma"/>
                <w:szCs w:val="20"/>
                <w:lang w:eastAsia="sl-SI"/>
              </w:rPr>
              <w:t>e</w:t>
            </w:r>
            <w:r w:rsidRPr="00AA70F8">
              <w:rPr>
                <w:rFonts w:ascii="Tahoma" w:eastAsia="Times New Roman" w:hAnsi="Tahoma" w:cs="Tahoma"/>
                <w:szCs w:val="20"/>
                <w:lang w:eastAsia="sl-SI"/>
              </w:rPr>
              <w:t xml:space="preserve"> </w:t>
            </w:r>
          </w:p>
        </w:tc>
        <w:tc>
          <w:tcPr>
            <w:tcW w:w="1701" w:type="dxa"/>
          </w:tcPr>
          <w:p w14:paraId="079412EA" w14:textId="77777777" w:rsidR="006E04E6" w:rsidRPr="00AA70F8" w:rsidRDefault="006E04E6"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priloge</w:t>
            </w:r>
          </w:p>
        </w:tc>
      </w:tr>
      <w:tr w:rsidR="00665DF8" w:rsidRPr="00AA70F8" w14:paraId="2B876317" w14:textId="77777777" w:rsidTr="006E04E6">
        <w:tc>
          <w:tcPr>
            <w:tcW w:w="4140" w:type="dxa"/>
            <w:tcMar>
              <w:top w:w="0" w:type="dxa"/>
              <w:left w:w="108" w:type="dxa"/>
              <w:bottom w:w="0" w:type="dxa"/>
              <w:right w:w="108" w:type="dxa"/>
            </w:tcMar>
          </w:tcPr>
          <w:p w14:paraId="4728E52E"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1. </w:t>
            </w:r>
            <w:r w:rsidR="00665DF8" w:rsidRPr="00E06FD9">
              <w:rPr>
                <w:rFonts w:ascii="Tahoma" w:eastAsia="Times New Roman" w:hAnsi="Tahoma" w:cs="Tahoma"/>
                <w:lang w:eastAsia="sl-SI"/>
              </w:rPr>
              <w:t>Sklop: Kemikalije Nalco</w:t>
            </w:r>
          </w:p>
        </w:tc>
        <w:tc>
          <w:tcPr>
            <w:tcW w:w="3260" w:type="dxa"/>
            <w:tcMar>
              <w:top w:w="0" w:type="dxa"/>
              <w:left w:w="108" w:type="dxa"/>
              <w:bottom w:w="0" w:type="dxa"/>
              <w:right w:w="108" w:type="dxa"/>
            </w:tcMar>
            <w:vAlign w:val="bottom"/>
          </w:tcPr>
          <w:p w14:paraId="06ED0056" w14:textId="6BEF3D76" w:rsidR="00665DF8" w:rsidRPr="00AA70F8" w:rsidRDefault="00647031"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8</w:t>
            </w:r>
            <w:r w:rsidR="00665DF8" w:rsidRPr="00AA70F8">
              <w:rPr>
                <w:rFonts w:ascii="Tahoma" w:eastAsia="Times New Roman" w:hAnsi="Tahoma" w:cs="Tahoma"/>
                <w:szCs w:val="20"/>
                <w:lang w:eastAsia="sl-SI"/>
              </w:rPr>
              <w:t>.</w:t>
            </w:r>
            <w:r w:rsidR="00C26B8F">
              <w:rPr>
                <w:rFonts w:ascii="Tahoma" w:eastAsia="Times New Roman" w:hAnsi="Tahoma" w:cs="Tahoma"/>
                <w:szCs w:val="20"/>
                <w:lang w:eastAsia="sl-SI"/>
              </w:rPr>
              <w:t>0</w:t>
            </w:r>
            <w:r w:rsidR="00665DF8" w:rsidRPr="00AA70F8">
              <w:rPr>
                <w:rFonts w:ascii="Tahoma" w:eastAsia="Times New Roman" w:hAnsi="Tahoma" w:cs="Tahoma"/>
                <w:szCs w:val="20"/>
                <w:lang w:eastAsia="sl-SI"/>
              </w:rPr>
              <w:t>00,00</w:t>
            </w:r>
            <w:r w:rsidR="00665DF8">
              <w:rPr>
                <w:rFonts w:ascii="Tahoma" w:eastAsia="Times New Roman" w:hAnsi="Tahoma" w:cs="Tahoma"/>
                <w:szCs w:val="20"/>
                <w:lang w:eastAsia="sl-SI"/>
              </w:rPr>
              <w:t xml:space="preserve"> </w:t>
            </w:r>
            <w:r w:rsidR="00665DF8" w:rsidRPr="00AA70F8">
              <w:rPr>
                <w:rFonts w:ascii="Tahoma" w:eastAsia="Times New Roman" w:hAnsi="Tahoma" w:cs="Tahoma"/>
                <w:szCs w:val="20"/>
                <w:lang w:eastAsia="sl-SI"/>
              </w:rPr>
              <w:t>EUR brez DDV</w:t>
            </w:r>
          </w:p>
        </w:tc>
        <w:tc>
          <w:tcPr>
            <w:tcW w:w="1701" w:type="dxa"/>
          </w:tcPr>
          <w:p w14:paraId="4D32A8ED" w14:textId="77777777" w:rsidR="00665D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5/1</w:t>
            </w:r>
          </w:p>
        </w:tc>
      </w:tr>
      <w:tr w:rsidR="00665DF8" w:rsidRPr="00AA70F8" w14:paraId="5E021F9D" w14:textId="77777777" w:rsidTr="006E04E6">
        <w:tc>
          <w:tcPr>
            <w:tcW w:w="4140" w:type="dxa"/>
            <w:tcMar>
              <w:top w:w="0" w:type="dxa"/>
              <w:left w:w="108" w:type="dxa"/>
              <w:bottom w:w="0" w:type="dxa"/>
              <w:right w:w="108" w:type="dxa"/>
            </w:tcMar>
          </w:tcPr>
          <w:p w14:paraId="03F13EC7"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2. </w:t>
            </w:r>
            <w:r w:rsidR="00665DF8" w:rsidRPr="00E06FD9">
              <w:rPr>
                <w:rFonts w:ascii="Tahoma" w:eastAsia="Times New Roman" w:hAnsi="Tahoma" w:cs="Tahoma"/>
                <w:lang w:eastAsia="sl-SI"/>
              </w:rPr>
              <w:t>Sklop: Laboratorijske kemikalije</w:t>
            </w:r>
          </w:p>
        </w:tc>
        <w:tc>
          <w:tcPr>
            <w:tcW w:w="3260" w:type="dxa"/>
            <w:tcMar>
              <w:top w:w="0" w:type="dxa"/>
              <w:left w:w="108" w:type="dxa"/>
              <w:bottom w:w="0" w:type="dxa"/>
              <w:right w:w="108" w:type="dxa"/>
            </w:tcMar>
            <w:vAlign w:val="bottom"/>
          </w:tcPr>
          <w:p w14:paraId="59020E77" w14:textId="531CC8A4" w:rsidR="00665DF8" w:rsidRPr="00AA70F8" w:rsidRDefault="00E76790"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2</w:t>
            </w:r>
            <w:r w:rsidR="00915F8A">
              <w:rPr>
                <w:rFonts w:ascii="Tahoma" w:eastAsia="Times New Roman" w:hAnsi="Tahoma" w:cs="Tahoma"/>
                <w:szCs w:val="20"/>
                <w:lang w:eastAsia="sl-SI"/>
              </w:rPr>
              <w:t>.</w:t>
            </w:r>
            <w:r w:rsidR="00665DF8" w:rsidRPr="00AA70F8">
              <w:rPr>
                <w:rFonts w:ascii="Tahoma" w:eastAsia="Times New Roman" w:hAnsi="Tahoma" w:cs="Tahoma"/>
                <w:szCs w:val="20"/>
                <w:lang w:eastAsia="sl-SI"/>
              </w:rPr>
              <w:t>000,00 EUR brez DDV</w:t>
            </w:r>
          </w:p>
        </w:tc>
        <w:tc>
          <w:tcPr>
            <w:tcW w:w="1701" w:type="dxa"/>
          </w:tcPr>
          <w:p w14:paraId="3EF1D195" w14:textId="77777777" w:rsidR="00665DF8" w:rsidRPr="00AA70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2</w:t>
            </w:r>
          </w:p>
        </w:tc>
      </w:tr>
      <w:tr w:rsidR="00665DF8" w:rsidRPr="00AA70F8" w14:paraId="6EDA440B" w14:textId="77777777" w:rsidTr="006E04E6">
        <w:tc>
          <w:tcPr>
            <w:tcW w:w="4140" w:type="dxa"/>
            <w:tcMar>
              <w:top w:w="0" w:type="dxa"/>
              <w:left w:w="108" w:type="dxa"/>
              <w:bottom w:w="0" w:type="dxa"/>
              <w:right w:w="108" w:type="dxa"/>
            </w:tcMar>
          </w:tcPr>
          <w:p w14:paraId="1283A5C0"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3. </w:t>
            </w:r>
            <w:r w:rsidR="00665DF8" w:rsidRPr="00E06FD9">
              <w:rPr>
                <w:rFonts w:ascii="Tahoma" w:eastAsia="Times New Roman" w:hAnsi="Tahoma" w:cs="Tahoma"/>
                <w:lang w:eastAsia="sl-SI"/>
              </w:rPr>
              <w:t>Sklop: Tehnološke kemikalije</w:t>
            </w:r>
          </w:p>
        </w:tc>
        <w:tc>
          <w:tcPr>
            <w:tcW w:w="3260" w:type="dxa"/>
            <w:tcMar>
              <w:top w:w="0" w:type="dxa"/>
              <w:left w:w="108" w:type="dxa"/>
              <w:bottom w:w="0" w:type="dxa"/>
              <w:right w:w="108" w:type="dxa"/>
            </w:tcMar>
            <w:vAlign w:val="bottom"/>
          </w:tcPr>
          <w:p w14:paraId="5F7A76D0" w14:textId="44F1CEE8" w:rsidR="00665DF8" w:rsidRPr="00AA70F8" w:rsidRDefault="00E76790"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10</w:t>
            </w:r>
            <w:r w:rsidR="00665DF8" w:rsidRPr="00AA70F8">
              <w:rPr>
                <w:rFonts w:ascii="Tahoma" w:eastAsia="Times New Roman" w:hAnsi="Tahoma" w:cs="Tahoma"/>
                <w:szCs w:val="20"/>
                <w:lang w:eastAsia="sl-SI"/>
              </w:rPr>
              <w:t>.000,00 EUR brez DDV</w:t>
            </w:r>
          </w:p>
        </w:tc>
        <w:tc>
          <w:tcPr>
            <w:tcW w:w="1701" w:type="dxa"/>
          </w:tcPr>
          <w:p w14:paraId="782CEF03" w14:textId="77777777" w:rsidR="00665D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3</w:t>
            </w:r>
          </w:p>
        </w:tc>
      </w:tr>
      <w:tr w:rsidR="00665DF8" w:rsidRPr="00AA70F8" w14:paraId="14695BF5" w14:textId="77777777" w:rsidTr="006E04E6">
        <w:tc>
          <w:tcPr>
            <w:tcW w:w="4140" w:type="dxa"/>
            <w:tcMar>
              <w:top w:w="0" w:type="dxa"/>
              <w:left w:w="108" w:type="dxa"/>
              <w:bottom w:w="0" w:type="dxa"/>
              <w:right w:w="108" w:type="dxa"/>
            </w:tcMar>
          </w:tcPr>
          <w:p w14:paraId="467140DF"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4. </w:t>
            </w:r>
            <w:r w:rsidR="00665DF8" w:rsidRPr="00E06FD9">
              <w:rPr>
                <w:rFonts w:ascii="Tahoma" w:eastAsia="Times New Roman" w:hAnsi="Tahoma" w:cs="Tahoma"/>
                <w:lang w:eastAsia="sl-SI"/>
              </w:rPr>
              <w:t>Sklop: Laboratorijski material</w:t>
            </w:r>
          </w:p>
        </w:tc>
        <w:tc>
          <w:tcPr>
            <w:tcW w:w="3260" w:type="dxa"/>
            <w:tcMar>
              <w:top w:w="0" w:type="dxa"/>
              <w:left w:w="108" w:type="dxa"/>
              <w:bottom w:w="0" w:type="dxa"/>
              <w:right w:w="108" w:type="dxa"/>
            </w:tcMar>
            <w:vAlign w:val="bottom"/>
          </w:tcPr>
          <w:p w14:paraId="01D293FE" w14:textId="04885C85" w:rsidR="00665DF8" w:rsidRPr="00AA70F8" w:rsidRDefault="00E76790"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2</w:t>
            </w:r>
            <w:r w:rsidR="00665DF8" w:rsidRPr="00AA70F8">
              <w:rPr>
                <w:rFonts w:ascii="Tahoma" w:eastAsia="Times New Roman" w:hAnsi="Tahoma" w:cs="Tahoma"/>
                <w:szCs w:val="20"/>
                <w:lang w:eastAsia="sl-SI"/>
              </w:rPr>
              <w:t>.</w:t>
            </w:r>
            <w:r w:rsidR="00976892">
              <w:rPr>
                <w:rFonts w:ascii="Tahoma" w:eastAsia="Times New Roman" w:hAnsi="Tahoma" w:cs="Tahoma"/>
                <w:szCs w:val="20"/>
                <w:lang w:eastAsia="sl-SI"/>
              </w:rPr>
              <w:t>0</w:t>
            </w:r>
            <w:r w:rsidR="00665DF8" w:rsidRPr="00AA70F8">
              <w:rPr>
                <w:rFonts w:ascii="Tahoma" w:eastAsia="Times New Roman" w:hAnsi="Tahoma" w:cs="Tahoma"/>
                <w:szCs w:val="20"/>
                <w:lang w:eastAsia="sl-SI"/>
              </w:rPr>
              <w:t>00,00 EUR brez DDV</w:t>
            </w:r>
          </w:p>
        </w:tc>
        <w:tc>
          <w:tcPr>
            <w:tcW w:w="1701" w:type="dxa"/>
          </w:tcPr>
          <w:p w14:paraId="068416BF" w14:textId="77777777" w:rsidR="00665D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4</w:t>
            </w:r>
          </w:p>
        </w:tc>
      </w:tr>
      <w:tr w:rsidR="00665DF8" w:rsidRPr="00AA70F8" w14:paraId="72D83231" w14:textId="77777777" w:rsidTr="006E04E6">
        <w:tc>
          <w:tcPr>
            <w:tcW w:w="4140" w:type="dxa"/>
            <w:tcMar>
              <w:top w:w="0" w:type="dxa"/>
              <w:left w:w="108" w:type="dxa"/>
              <w:bottom w:w="0" w:type="dxa"/>
              <w:right w:w="108" w:type="dxa"/>
            </w:tcMar>
          </w:tcPr>
          <w:p w14:paraId="28F983D0"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5. </w:t>
            </w:r>
            <w:r w:rsidR="00665DF8" w:rsidRPr="00E06FD9">
              <w:rPr>
                <w:rFonts w:ascii="Tahoma" w:eastAsia="Times New Roman" w:hAnsi="Tahoma" w:cs="Tahoma"/>
                <w:lang w:eastAsia="sl-SI"/>
              </w:rPr>
              <w:t>S</w:t>
            </w:r>
            <w:r w:rsidR="00665DF8">
              <w:rPr>
                <w:rFonts w:ascii="Tahoma" w:eastAsia="Times New Roman" w:hAnsi="Tahoma" w:cs="Tahoma"/>
                <w:lang w:eastAsia="sl-SI"/>
              </w:rPr>
              <w:t>k</w:t>
            </w:r>
            <w:r w:rsidR="00665DF8" w:rsidRPr="00E06FD9">
              <w:rPr>
                <w:rFonts w:ascii="Tahoma" w:eastAsia="Times New Roman" w:hAnsi="Tahoma" w:cs="Tahoma"/>
                <w:lang w:eastAsia="sl-SI"/>
              </w:rPr>
              <w:t>lop: Hach</w:t>
            </w:r>
          </w:p>
        </w:tc>
        <w:tc>
          <w:tcPr>
            <w:tcW w:w="3260" w:type="dxa"/>
            <w:tcMar>
              <w:top w:w="0" w:type="dxa"/>
              <w:left w:w="108" w:type="dxa"/>
              <w:bottom w:w="0" w:type="dxa"/>
              <w:right w:w="108" w:type="dxa"/>
            </w:tcMar>
            <w:vAlign w:val="bottom"/>
          </w:tcPr>
          <w:p w14:paraId="0742878A" w14:textId="42621ED2" w:rsidR="00665DF8" w:rsidRPr="00AA70F8" w:rsidRDefault="00E76790"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w:t>
            </w:r>
            <w:r w:rsidR="00665DF8" w:rsidRPr="00AA70F8">
              <w:rPr>
                <w:rFonts w:ascii="Tahoma" w:eastAsia="Times New Roman" w:hAnsi="Tahoma" w:cs="Tahoma"/>
                <w:szCs w:val="20"/>
                <w:lang w:eastAsia="sl-SI"/>
              </w:rPr>
              <w:t>.</w:t>
            </w:r>
            <w:r w:rsidR="00915F8A">
              <w:rPr>
                <w:rFonts w:ascii="Tahoma" w:eastAsia="Times New Roman" w:hAnsi="Tahoma" w:cs="Tahoma"/>
                <w:szCs w:val="20"/>
                <w:lang w:eastAsia="sl-SI"/>
              </w:rPr>
              <w:t>0</w:t>
            </w:r>
            <w:r w:rsidR="00665DF8" w:rsidRPr="00AA70F8">
              <w:rPr>
                <w:rFonts w:ascii="Tahoma" w:eastAsia="Times New Roman" w:hAnsi="Tahoma" w:cs="Tahoma"/>
                <w:szCs w:val="20"/>
                <w:lang w:eastAsia="sl-SI"/>
              </w:rPr>
              <w:t>00,00 EUR brez DDV</w:t>
            </w:r>
          </w:p>
        </w:tc>
        <w:tc>
          <w:tcPr>
            <w:tcW w:w="1701" w:type="dxa"/>
          </w:tcPr>
          <w:p w14:paraId="1E56611C" w14:textId="77777777" w:rsidR="00665DF8" w:rsidRPr="00AA70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5</w:t>
            </w:r>
          </w:p>
        </w:tc>
      </w:tr>
      <w:tr w:rsidR="00665DF8" w:rsidRPr="00AA70F8" w14:paraId="26FE081B" w14:textId="77777777" w:rsidTr="006E04E6">
        <w:tc>
          <w:tcPr>
            <w:tcW w:w="4140" w:type="dxa"/>
            <w:tcMar>
              <w:top w:w="0" w:type="dxa"/>
              <w:left w:w="108" w:type="dxa"/>
              <w:bottom w:w="0" w:type="dxa"/>
              <w:right w:w="108" w:type="dxa"/>
            </w:tcMar>
          </w:tcPr>
          <w:p w14:paraId="6B0A8124" w14:textId="77777777" w:rsidR="00665DF8" w:rsidRPr="006E04E6" w:rsidRDefault="00597F39" w:rsidP="00647031">
            <w:pPr>
              <w:keepNext/>
              <w:keepLines/>
              <w:spacing w:after="0" w:line="240" w:lineRule="auto"/>
              <w:ind w:left="58"/>
              <w:jc w:val="both"/>
              <w:rPr>
                <w:rFonts w:ascii="Tahoma" w:eastAsia="Times New Roman" w:hAnsi="Tahoma" w:cs="Tahoma"/>
              </w:rPr>
            </w:pPr>
            <w:r>
              <w:rPr>
                <w:rFonts w:ascii="Tahoma" w:eastAsia="Times New Roman" w:hAnsi="Tahoma" w:cs="Tahoma"/>
                <w:lang w:eastAsia="sl-SI"/>
              </w:rPr>
              <w:t xml:space="preserve">6. </w:t>
            </w:r>
            <w:r w:rsidR="00665DF8" w:rsidRPr="00E06FD9">
              <w:rPr>
                <w:rFonts w:ascii="Tahoma" w:eastAsia="Times New Roman" w:hAnsi="Tahoma" w:cs="Tahoma"/>
                <w:lang w:eastAsia="sl-SI"/>
              </w:rPr>
              <w:t>Sklop: Potrošni material Swan</w:t>
            </w:r>
          </w:p>
        </w:tc>
        <w:tc>
          <w:tcPr>
            <w:tcW w:w="3260" w:type="dxa"/>
            <w:tcMar>
              <w:top w:w="0" w:type="dxa"/>
              <w:left w:w="108" w:type="dxa"/>
              <w:bottom w:w="0" w:type="dxa"/>
              <w:right w:w="108" w:type="dxa"/>
            </w:tcMar>
            <w:vAlign w:val="bottom"/>
          </w:tcPr>
          <w:p w14:paraId="0D092390" w14:textId="77777777" w:rsidR="00665DF8" w:rsidRPr="00AA70F8" w:rsidRDefault="00976892" w:rsidP="00647031">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10</w:t>
            </w:r>
            <w:r w:rsidR="00665DF8" w:rsidRPr="00AA70F8">
              <w:rPr>
                <w:rFonts w:ascii="Tahoma" w:eastAsia="Times New Roman" w:hAnsi="Tahoma" w:cs="Tahoma"/>
                <w:szCs w:val="20"/>
                <w:lang w:eastAsia="sl-SI"/>
              </w:rPr>
              <w:t>.000,00 EUR brez DDV</w:t>
            </w:r>
          </w:p>
        </w:tc>
        <w:tc>
          <w:tcPr>
            <w:tcW w:w="1701" w:type="dxa"/>
          </w:tcPr>
          <w:p w14:paraId="32A60AEE" w14:textId="77777777" w:rsidR="00665DF8" w:rsidRDefault="00665DF8" w:rsidP="00647031">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6</w:t>
            </w:r>
          </w:p>
        </w:tc>
      </w:tr>
    </w:tbl>
    <w:p w14:paraId="13AD76C7" w14:textId="77777777" w:rsidR="00317388" w:rsidRDefault="00317388" w:rsidP="00647031">
      <w:pPr>
        <w:keepNext/>
        <w:keepLines/>
        <w:spacing w:after="0" w:line="240" w:lineRule="auto"/>
        <w:jc w:val="both"/>
        <w:rPr>
          <w:rFonts w:ascii="Tahoma" w:eastAsia="Times New Roman" w:hAnsi="Tahoma" w:cs="Tahoma"/>
          <w:szCs w:val="20"/>
          <w:lang w:eastAsia="sl-SI"/>
        </w:rPr>
      </w:pPr>
    </w:p>
    <w:p w14:paraId="00B27801" w14:textId="752C897B" w:rsidR="00D36014" w:rsidRDefault="00C26B8F" w:rsidP="00647031">
      <w:pPr>
        <w:keepNext/>
        <w:keepLines/>
        <w:spacing w:after="0" w:line="240" w:lineRule="auto"/>
        <w:jc w:val="both"/>
        <w:rPr>
          <w:rFonts w:ascii="Tahoma" w:eastAsia="@Arial Unicode MS" w:hAnsi="Tahoma" w:cs="Tahoma"/>
        </w:rPr>
      </w:pPr>
      <w:r w:rsidRPr="00F04B7E">
        <w:rPr>
          <w:rFonts w:ascii="Tahoma" w:hAnsi="Tahoma" w:cs="Tahoma"/>
          <w:b/>
        </w:rPr>
        <w:t>Opomba:</w:t>
      </w:r>
      <w:r>
        <w:rPr>
          <w:rFonts w:ascii="Tahoma" w:hAnsi="Tahoma" w:cs="Tahoma"/>
        </w:rPr>
        <w:t xml:space="preserve"> </w:t>
      </w:r>
      <w:r w:rsidR="00976892">
        <w:rPr>
          <w:rFonts w:ascii="Tahoma" w:hAnsi="Tahoma" w:cs="Tahoma"/>
        </w:rPr>
        <w:t>1 referenca pomeni: 1</w:t>
      </w:r>
      <w:r w:rsidR="00D36014">
        <w:rPr>
          <w:rFonts w:ascii="Tahoma" w:eastAsia="@Arial Unicode MS" w:hAnsi="Tahoma" w:cs="Tahoma"/>
        </w:rPr>
        <w:t xml:space="preserve"> kupec (investitor/naročnik), 1 leto (npr. september 20</w:t>
      </w:r>
      <w:r w:rsidR="00E76790">
        <w:rPr>
          <w:rFonts w:ascii="Tahoma" w:eastAsia="@Arial Unicode MS" w:hAnsi="Tahoma" w:cs="Tahoma"/>
        </w:rPr>
        <w:t>2</w:t>
      </w:r>
      <w:r w:rsidR="00900723">
        <w:rPr>
          <w:rFonts w:ascii="Tahoma" w:eastAsia="@Arial Unicode MS" w:hAnsi="Tahoma" w:cs="Tahoma"/>
        </w:rPr>
        <w:t>2</w:t>
      </w:r>
      <w:r w:rsidR="00D36014">
        <w:rPr>
          <w:rFonts w:ascii="Tahoma" w:eastAsia="@Arial Unicode MS" w:hAnsi="Tahoma" w:cs="Tahoma"/>
        </w:rPr>
        <w:t xml:space="preserve"> do avgusta 20</w:t>
      </w:r>
      <w:r w:rsidR="00976892">
        <w:rPr>
          <w:rFonts w:ascii="Tahoma" w:eastAsia="@Arial Unicode MS" w:hAnsi="Tahoma" w:cs="Tahoma"/>
        </w:rPr>
        <w:t>2</w:t>
      </w:r>
      <w:r w:rsidR="00900723">
        <w:rPr>
          <w:rFonts w:ascii="Tahoma" w:eastAsia="@Arial Unicode MS" w:hAnsi="Tahoma" w:cs="Tahoma"/>
        </w:rPr>
        <w:t>3</w:t>
      </w:r>
      <w:r w:rsidR="00D36014">
        <w:rPr>
          <w:rFonts w:ascii="Tahoma" w:eastAsia="@Arial Unicode MS" w:hAnsi="Tahoma" w:cs="Tahoma"/>
        </w:rPr>
        <w:t xml:space="preserve">), najmanj (npr. </w:t>
      </w:r>
      <w:r w:rsidR="00647031">
        <w:rPr>
          <w:rFonts w:ascii="Tahoma" w:eastAsia="@Arial Unicode MS" w:hAnsi="Tahoma" w:cs="Tahoma"/>
        </w:rPr>
        <w:t>8</w:t>
      </w:r>
      <w:r w:rsidR="00D36014">
        <w:rPr>
          <w:rFonts w:ascii="Tahoma" w:eastAsia="@Arial Unicode MS" w:hAnsi="Tahoma" w:cs="Tahoma"/>
        </w:rPr>
        <w:t>.000 EUR brez DDV za 1. sklop, itd.).</w:t>
      </w:r>
    </w:p>
    <w:p w14:paraId="59B26B52" w14:textId="77777777" w:rsidR="00C26B8F" w:rsidRPr="002B4724" w:rsidRDefault="00C26B8F" w:rsidP="00647031">
      <w:pPr>
        <w:keepNext/>
        <w:keepLines/>
        <w:spacing w:after="0" w:line="240" w:lineRule="auto"/>
        <w:jc w:val="both"/>
        <w:rPr>
          <w:rFonts w:ascii="Tahoma" w:eastAsia="Times New Roman" w:hAnsi="Tahoma" w:cs="Tahoma"/>
          <w:szCs w:val="20"/>
          <w:lang w:eastAsia="sl-SI"/>
        </w:rPr>
      </w:pPr>
    </w:p>
    <w:p w14:paraId="2CCC0208" w14:textId="77777777" w:rsidR="00BB5439" w:rsidRPr="0042132C" w:rsidRDefault="002A3720" w:rsidP="00647031">
      <w:pPr>
        <w:keepNext/>
        <w:keepLines/>
        <w:widowControl w:val="0"/>
        <w:spacing w:after="0" w:line="240" w:lineRule="auto"/>
        <w:jc w:val="both"/>
        <w:rPr>
          <w:rFonts w:ascii="Tahoma" w:eastAsia="Times New Roman" w:hAnsi="Tahoma" w:cs="Tahoma"/>
          <w:lang w:eastAsia="sl-SI"/>
        </w:rPr>
      </w:pPr>
      <w:r w:rsidRPr="0042132C">
        <w:rPr>
          <w:rFonts w:ascii="Tahoma" w:hAnsi="Tahoma" w:cs="Tahoma"/>
        </w:rPr>
        <w:t xml:space="preserve">Ponudnik izpolni zahtevo s predložitvijo izpolnjene in podpisane priloge A, s podpisom izpolnjenega referenčna lista (priloga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sidR="006E04E6">
        <w:rPr>
          <w:rFonts w:ascii="Tahoma" w:eastAsia="Times New Roman" w:hAnsi="Tahoma" w:cs="Tahoma"/>
          <w:lang w:eastAsia="sl-SI"/>
        </w:rPr>
        <w:t>(P</w:t>
      </w:r>
      <w:r>
        <w:rPr>
          <w:rFonts w:ascii="Tahoma" w:eastAsia="Times New Roman" w:hAnsi="Tahoma" w:cs="Tahoma"/>
          <w:lang w:eastAsia="sl-SI"/>
        </w:rPr>
        <w:t>riloga 5/1</w:t>
      </w:r>
      <w:r w:rsidR="006E04E6">
        <w:rPr>
          <w:rFonts w:ascii="Tahoma" w:eastAsia="Times New Roman" w:hAnsi="Tahoma" w:cs="Tahoma"/>
          <w:lang w:eastAsia="sl-SI"/>
        </w:rPr>
        <w:t xml:space="preserve"> do Priloga 5/</w:t>
      </w:r>
      <w:r w:rsidR="00831AA2">
        <w:rPr>
          <w:rFonts w:ascii="Tahoma" w:eastAsia="Times New Roman" w:hAnsi="Tahoma" w:cs="Tahoma"/>
          <w:lang w:eastAsia="sl-SI"/>
        </w:rPr>
        <w:t>7</w:t>
      </w:r>
      <w:r w:rsidR="006E04E6">
        <w:rPr>
          <w:rFonts w:ascii="Tahoma" w:eastAsia="Times New Roman" w:hAnsi="Tahoma" w:cs="Tahoma"/>
          <w:lang w:eastAsia="sl-SI"/>
        </w:rPr>
        <w:t xml:space="preserve"> – odvisno na kateri sklop se ponudnik prijavlja</w:t>
      </w:r>
      <w:r w:rsidRPr="0042132C">
        <w:rPr>
          <w:rFonts w:ascii="Tahoma" w:eastAsia="Times New Roman" w:hAnsi="Tahoma" w:cs="Tahoma"/>
          <w:lang w:eastAsia="sl-SI"/>
        </w:rPr>
        <w:t xml:space="preserve">) </w:t>
      </w:r>
      <w:r w:rsidR="00BB5439" w:rsidRPr="0042132C">
        <w:rPr>
          <w:rFonts w:ascii="Tahoma" w:eastAsia="Times New Roman" w:hAnsi="Tahoma" w:cs="Tahoma"/>
          <w:lang w:eastAsia="sl-SI"/>
        </w:rPr>
        <w:t xml:space="preserve">s katerim potrjuje, da je kot ponudnik </w:t>
      </w:r>
      <w:r w:rsidR="00BB5439">
        <w:rPr>
          <w:rFonts w:ascii="Tahoma" w:eastAsia="Times New Roman" w:hAnsi="Tahoma" w:cs="Tahoma"/>
          <w:lang w:eastAsia="sl-SI"/>
        </w:rPr>
        <w:t>dobave</w:t>
      </w:r>
      <w:r w:rsidR="00BB5439"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00BB5439" w:rsidRPr="00691C98">
        <w:rPr>
          <w:rFonts w:ascii="Tahoma" w:eastAsia="Times New Roman" w:hAnsi="Tahoma" w:cs="Tahoma"/>
          <w:szCs w:val="20"/>
          <w:lang w:eastAsia="sl-SI"/>
        </w:rPr>
        <w:t>za naveden</w:t>
      </w:r>
      <w:r w:rsidR="00BB5439">
        <w:rPr>
          <w:rFonts w:ascii="Tahoma" w:eastAsia="Times New Roman" w:hAnsi="Tahoma" w:cs="Tahoma"/>
          <w:szCs w:val="20"/>
          <w:lang w:eastAsia="sl-SI"/>
        </w:rPr>
        <w:t>e</w:t>
      </w:r>
      <w:r w:rsidR="00BB5439" w:rsidRPr="00691C98">
        <w:rPr>
          <w:rFonts w:ascii="Tahoma" w:eastAsia="Times New Roman" w:hAnsi="Tahoma" w:cs="Tahoma"/>
          <w:szCs w:val="20"/>
          <w:lang w:eastAsia="sl-SI"/>
        </w:rPr>
        <w:t xml:space="preserve"> referenčn</w:t>
      </w:r>
      <w:r w:rsidR="00BB5439">
        <w:rPr>
          <w:rFonts w:ascii="Tahoma" w:eastAsia="Times New Roman" w:hAnsi="Tahoma" w:cs="Tahoma"/>
          <w:szCs w:val="20"/>
          <w:lang w:eastAsia="sl-SI"/>
        </w:rPr>
        <w:t>e</w:t>
      </w:r>
      <w:r w:rsidR="00BB5439" w:rsidRPr="00691C98">
        <w:rPr>
          <w:rFonts w:ascii="Tahoma" w:eastAsia="Times New Roman" w:hAnsi="Tahoma" w:cs="Tahoma"/>
          <w:szCs w:val="20"/>
          <w:lang w:eastAsia="sl-SI"/>
        </w:rPr>
        <w:t xml:space="preserve"> d</w:t>
      </w:r>
      <w:r w:rsidR="00BB5439">
        <w:rPr>
          <w:rFonts w:ascii="Tahoma" w:eastAsia="Times New Roman" w:hAnsi="Tahoma" w:cs="Tahoma"/>
          <w:szCs w:val="20"/>
          <w:lang w:eastAsia="sl-SI"/>
        </w:rPr>
        <w:t>obave</w:t>
      </w:r>
      <w:r w:rsidR="00BB5439" w:rsidRPr="00691C98">
        <w:rPr>
          <w:rFonts w:ascii="Tahoma" w:eastAsia="Times New Roman" w:hAnsi="Tahoma" w:cs="Tahoma"/>
          <w:szCs w:val="20"/>
          <w:lang w:eastAsia="sl-SI"/>
        </w:rPr>
        <w:t xml:space="preserve"> te</w:t>
      </w:r>
      <w:r w:rsidR="00BB5439">
        <w:rPr>
          <w:rFonts w:ascii="Tahoma" w:eastAsia="Times New Roman" w:hAnsi="Tahoma" w:cs="Tahoma"/>
          <w:szCs w:val="20"/>
          <w:lang w:eastAsia="sl-SI"/>
        </w:rPr>
        <w:t>r eventualne oglede izvedenih dobav</w:t>
      </w:r>
      <w:r w:rsidR="00BB5439" w:rsidRPr="00691C98">
        <w:rPr>
          <w:rFonts w:ascii="Tahoma" w:eastAsia="Times New Roman" w:hAnsi="Tahoma" w:cs="Tahoma"/>
          <w:szCs w:val="20"/>
          <w:lang w:eastAsia="sl-SI"/>
        </w:rPr>
        <w:t xml:space="preserve"> na mestu oz. lokaciji izvedbe</w:t>
      </w:r>
      <w:r w:rsidR="00BB5439" w:rsidRPr="0042132C">
        <w:rPr>
          <w:rFonts w:ascii="Tahoma" w:eastAsia="Times New Roman" w:hAnsi="Tahoma" w:cs="Tahoma"/>
          <w:lang w:eastAsia="sl-SI"/>
        </w:rPr>
        <w:t>. Če navedene reference ne izkazujejo resničnega stanja jih naročnik ne bo upošteval. Za</w:t>
      </w:r>
      <w:r w:rsidR="00BB5439">
        <w:rPr>
          <w:rFonts w:ascii="Tahoma" w:eastAsia="Times New Roman" w:hAnsi="Tahoma" w:cs="Tahoma"/>
          <w:lang w:eastAsia="sl-SI"/>
        </w:rPr>
        <w:t xml:space="preserve"> dobave</w:t>
      </w:r>
      <w:r w:rsidR="00BB5439" w:rsidRPr="0042132C">
        <w:rPr>
          <w:rFonts w:ascii="Tahoma" w:eastAsia="Times New Roman" w:hAnsi="Tahoma" w:cs="Tahoma"/>
          <w:lang w:eastAsia="sl-SI"/>
        </w:rPr>
        <w:t xml:space="preserve">, katerih referenčni naročnik je JAVNO PODJETJE ENERGETIKA LJUBLJANA d.o.o., </w:t>
      </w:r>
      <w:r w:rsidR="00BB5439">
        <w:rPr>
          <w:rFonts w:ascii="Tahoma" w:eastAsia="Times New Roman" w:hAnsi="Tahoma" w:cs="Tahoma"/>
          <w:lang w:eastAsia="sl-SI"/>
        </w:rPr>
        <w:t>ponudnik predloži samo izpolnjeno prilogo 5.</w:t>
      </w:r>
    </w:p>
    <w:p w14:paraId="2976B8A9" w14:textId="4EA0C684" w:rsidR="00BB5439" w:rsidRDefault="00BB5439" w:rsidP="00647031">
      <w:pPr>
        <w:keepNext/>
        <w:keepLines/>
        <w:widowControl w:val="0"/>
        <w:spacing w:after="0" w:line="240" w:lineRule="auto"/>
        <w:jc w:val="both"/>
        <w:rPr>
          <w:rFonts w:ascii="Tahoma" w:eastAsia="Times New Roman" w:hAnsi="Tahoma" w:cs="Tahoma"/>
          <w:b/>
          <w:szCs w:val="20"/>
          <w:lang w:eastAsia="sl-SI"/>
        </w:rPr>
      </w:pPr>
    </w:p>
    <w:p w14:paraId="6331DE15" w14:textId="77777777" w:rsidR="00CE5EF5" w:rsidRPr="0072139B" w:rsidRDefault="00CE5EF5" w:rsidP="00CE5EF5">
      <w:pPr>
        <w:keepNext/>
        <w:keepLines/>
        <w:spacing w:after="0" w:line="240" w:lineRule="auto"/>
        <w:jc w:val="both"/>
        <w:rPr>
          <w:rFonts w:ascii="Tahoma" w:hAnsi="Tahoma" w:cs="Tahoma"/>
          <w:lang w:eastAsia="sl-SI"/>
        </w:rPr>
      </w:pPr>
      <w:r w:rsidRPr="0072139B">
        <w:rPr>
          <w:rFonts w:ascii="Tahoma" w:eastAsia="@Arial Unicode MS" w:hAnsi="Tahoma" w:cs="Tahoma"/>
        </w:rPr>
        <w:t>Ponudnik lahko predloži zahtevana potrdila referenčnega naročnika-investitorja (Priloga 5/1 do Priloga 5/6 – odvisno na kateri sklop se ponudnik prijavlja) tudi na drugih potrjenih obrazcih, v kolikor taki obrazci (referenčna potrdila) potrjujejo in vsebujejo vse zahtevane podatke naročnika, v skladu z določili razpisne dokumentacije.</w:t>
      </w:r>
    </w:p>
    <w:p w14:paraId="08EC950A" w14:textId="77777777" w:rsidR="00CE5EF5" w:rsidRPr="000649B7" w:rsidRDefault="00CE5EF5" w:rsidP="00647031">
      <w:pPr>
        <w:keepNext/>
        <w:keepLines/>
        <w:widowControl w:val="0"/>
        <w:spacing w:after="0" w:line="240" w:lineRule="auto"/>
        <w:jc w:val="both"/>
        <w:rPr>
          <w:rFonts w:ascii="Tahoma" w:eastAsia="Times New Roman" w:hAnsi="Tahoma" w:cs="Tahoma"/>
          <w:b/>
          <w:szCs w:val="20"/>
          <w:lang w:eastAsia="sl-SI"/>
        </w:rPr>
      </w:pPr>
    </w:p>
    <w:p w14:paraId="4A96F75F" w14:textId="2B4E2DC4" w:rsidR="00BB5439" w:rsidRPr="000649B7" w:rsidRDefault="00BB5439" w:rsidP="00647031">
      <w:pPr>
        <w:keepNext/>
        <w:keepLines/>
        <w:widowControl w:val="0"/>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1C9CD866" w14:textId="77777777" w:rsidR="00B72E28" w:rsidRPr="00D9223F" w:rsidRDefault="00B72E28" w:rsidP="00647031">
      <w:pPr>
        <w:keepNext/>
        <w:keepLines/>
        <w:spacing w:after="0" w:line="240" w:lineRule="auto"/>
        <w:jc w:val="both"/>
        <w:rPr>
          <w:rFonts w:ascii="Tahoma" w:eastAsia="Times New Roman" w:hAnsi="Tahoma" w:cs="Tahoma"/>
          <w:b/>
          <w:szCs w:val="20"/>
          <w:lang w:eastAsia="sl-SI"/>
        </w:rPr>
      </w:pPr>
    </w:p>
    <w:p w14:paraId="48266F36" w14:textId="77777777" w:rsidR="00B72E28" w:rsidRPr="0085585C" w:rsidRDefault="00B72E28" w:rsidP="00647031">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05854044" w14:textId="77777777" w:rsidR="00B72E28" w:rsidRDefault="00B72E28" w:rsidP="00647031">
      <w:pPr>
        <w:keepNext/>
        <w:keepLines/>
        <w:spacing w:after="0" w:line="240" w:lineRule="auto"/>
        <w:jc w:val="both"/>
        <w:rPr>
          <w:rFonts w:ascii="Tahoma" w:eastAsia="Times New Roman" w:hAnsi="Tahoma" w:cs="Tahoma"/>
          <w:lang w:eastAsia="sl-SI"/>
        </w:rPr>
      </w:pPr>
    </w:p>
    <w:p w14:paraId="63FF156B" w14:textId="77777777" w:rsidR="00BB5439" w:rsidRPr="00BA3F91" w:rsidRDefault="00BB5439" w:rsidP="00647031">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BE583DC" w14:textId="77777777" w:rsidR="00BB5439" w:rsidRPr="00BA3F91" w:rsidRDefault="00BB5439" w:rsidP="00647031">
      <w:pPr>
        <w:keepNext/>
        <w:keepLines/>
        <w:widowControl w:val="0"/>
        <w:spacing w:after="0" w:line="240" w:lineRule="auto"/>
        <w:jc w:val="both"/>
        <w:rPr>
          <w:rFonts w:ascii="Tahoma" w:hAnsi="Tahoma" w:cs="Tahoma"/>
          <w:lang w:eastAsia="sl-SI"/>
        </w:rPr>
      </w:pPr>
    </w:p>
    <w:p w14:paraId="3F006E88" w14:textId="131689DA" w:rsidR="00BB5439" w:rsidRPr="00BA3F91" w:rsidRDefault="00BB5439" w:rsidP="00647031">
      <w:pPr>
        <w:keepNext/>
        <w:keepLines/>
        <w:widowControl w:val="0"/>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Ta pogoj lahko izpolni ponudnik sam ali skupina ponudnikov v okviru skupne ponudbe ali s prijavljenimi podizvajalci.</w:t>
      </w:r>
    </w:p>
    <w:p w14:paraId="0E9D288F" w14:textId="77777777" w:rsidR="00BB5439" w:rsidRPr="009E526E" w:rsidRDefault="00BB5439" w:rsidP="00647031">
      <w:pPr>
        <w:keepNext/>
        <w:keepLines/>
        <w:widowControl w:val="0"/>
        <w:spacing w:after="0" w:line="240" w:lineRule="auto"/>
        <w:jc w:val="both"/>
        <w:rPr>
          <w:rFonts w:ascii="Tahoma" w:eastAsia="Times New Roman" w:hAnsi="Tahoma" w:cs="Tahoma"/>
          <w:b/>
          <w:szCs w:val="20"/>
          <w:lang w:eastAsia="sl-SI"/>
        </w:rPr>
      </w:pPr>
    </w:p>
    <w:p w14:paraId="3E299E90" w14:textId="77777777" w:rsidR="00BB5439" w:rsidRPr="008379A4" w:rsidRDefault="00BB5439" w:rsidP="00647031">
      <w:pPr>
        <w:keepNext/>
        <w:keepLines/>
        <w:widowControl w:val="0"/>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DB4BF05" w14:textId="77777777" w:rsidR="00BB5439" w:rsidRDefault="00BB5439" w:rsidP="00647031">
      <w:pPr>
        <w:keepNext/>
        <w:keepLines/>
        <w:widowControl w:val="0"/>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lastRenderedPageBreak/>
        <w:t xml:space="preserve">Gospodarski subjekt izpolni zahtevo s predložitvijo izpolnjene in podpisane </w:t>
      </w:r>
      <w:r>
        <w:rPr>
          <w:rFonts w:ascii="Tahoma" w:eastAsia="Times New Roman" w:hAnsi="Tahoma" w:cs="Tahoma"/>
          <w:lang w:eastAsia="sl-SI"/>
        </w:rPr>
        <w:t>priloge A.</w:t>
      </w:r>
    </w:p>
    <w:p w14:paraId="7A11124E" w14:textId="77777777" w:rsidR="00BB5439" w:rsidRPr="00820FED" w:rsidRDefault="00BB5439" w:rsidP="00647031">
      <w:pPr>
        <w:keepNext/>
        <w:keepLines/>
        <w:widowControl w:val="0"/>
        <w:spacing w:after="0" w:line="240" w:lineRule="auto"/>
        <w:jc w:val="both"/>
        <w:rPr>
          <w:rFonts w:ascii="Tahoma" w:eastAsia="Times New Roman" w:hAnsi="Tahoma" w:cs="Tahoma"/>
          <w:lang w:eastAsia="sl-SI"/>
        </w:rPr>
      </w:pPr>
    </w:p>
    <w:p w14:paraId="7BF84553" w14:textId="77777777" w:rsidR="00BB5439" w:rsidRPr="00820FED"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887F41" w14:textId="77777777" w:rsidR="00BB5439" w:rsidRPr="00820FED" w:rsidRDefault="00BB5439" w:rsidP="00647031">
      <w:pPr>
        <w:keepNext/>
        <w:keepLines/>
        <w:widowControl w:val="0"/>
        <w:spacing w:after="0" w:line="240" w:lineRule="auto"/>
        <w:rPr>
          <w:rFonts w:ascii="Tahoma" w:eastAsia="Times New Roman" w:hAnsi="Tahoma" w:cs="Tahoma"/>
          <w:b/>
          <w:szCs w:val="21"/>
          <w:lang w:eastAsia="sl-SI"/>
        </w:rPr>
      </w:pPr>
    </w:p>
    <w:p w14:paraId="6E315EDB" w14:textId="77777777" w:rsidR="00900723" w:rsidRPr="00410C2C" w:rsidRDefault="00900723" w:rsidP="0090072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7710FA3B" w14:textId="77777777" w:rsidR="00900723" w:rsidRPr="00345723" w:rsidRDefault="00900723" w:rsidP="00900723">
      <w:pPr>
        <w:keepNext/>
        <w:keepLines/>
        <w:widowControl w:val="0"/>
        <w:spacing w:after="0" w:line="240" w:lineRule="auto"/>
        <w:jc w:val="both"/>
        <w:rPr>
          <w:rFonts w:ascii="Tahoma" w:hAnsi="Tahoma" w:cs="Tahoma"/>
        </w:rPr>
      </w:pPr>
    </w:p>
    <w:p w14:paraId="615CA13E" w14:textId="77777777" w:rsidR="00900723" w:rsidRPr="00345723" w:rsidRDefault="00900723" w:rsidP="00900723">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ACB2C0" w14:textId="77777777" w:rsidR="00302D6E" w:rsidRDefault="00302D6E" w:rsidP="00647031">
      <w:pPr>
        <w:keepNext/>
        <w:keepLines/>
        <w:spacing w:after="0" w:line="240" w:lineRule="auto"/>
        <w:jc w:val="both"/>
        <w:rPr>
          <w:rFonts w:ascii="Tahoma" w:eastAsia="Times New Roman" w:hAnsi="Tahoma" w:cs="Tahoma"/>
          <w:lang w:eastAsia="sl-SI"/>
        </w:rPr>
      </w:pPr>
    </w:p>
    <w:p w14:paraId="66526071" w14:textId="532B58F8"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014AB016" w14:textId="77777777" w:rsidR="00C97751" w:rsidRPr="00C97751" w:rsidRDefault="00C05541" w:rsidP="00647031">
      <w:pPr>
        <w:keepNext/>
        <w:keepLines/>
        <w:spacing w:after="0" w:line="240" w:lineRule="auto"/>
        <w:jc w:val="both"/>
        <w:rPr>
          <w:rFonts w:ascii="Tahoma" w:hAnsi="Tahoma" w:cs="Tahoma"/>
        </w:rPr>
      </w:pPr>
      <w:r>
        <w:rPr>
          <w:rFonts w:ascii="Tahoma" w:hAnsi="Tahoma" w:cs="Tahoma"/>
        </w:rPr>
        <w:tab/>
      </w:r>
    </w:p>
    <w:p w14:paraId="48A73165" w14:textId="32D6079E" w:rsidR="00C97751" w:rsidRPr="0079101F" w:rsidRDefault="008C3809" w:rsidP="00647031">
      <w:pPr>
        <w:keepNext/>
        <w:keepLines/>
        <w:widowControl w:val="0"/>
        <w:numPr>
          <w:ilvl w:val="1"/>
          <w:numId w:val="2"/>
        </w:numPr>
        <w:spacing w:after="0" w:line="240" w:lineRule="auto"/>
        <w:jc w:val="both"/>
        <w:rPr>
          <w:rFonts w:ascii="Tahoma" w:eastAsia="Times New Roman" w:hAnsi="Tahoma" w:cs="Tahoma"/>
          <w:b/>
          <w:lang w:eastAsia="sl-SI"/>
        </w:rPr>
      </w:pPr>
      <w:r w:rsidRPr="0079101F">
        <w:rPr>
          <w:rFonts w:ascii="Tahoma" w:eastAsia="Times New Roman" w:hAnsi="Tahoma" w:cs="Tahoma"/>
          <w:b/>
          <w:lang w:eastAsia="sl-SI"/>
        </w:rPr>
        <w:t>Zavarovanje dobre izvedbe obveznosti iz okvirnega sporazuma</w:t>
      </w:r>
      <w:r w:rsidR="003D3CA0" w:rsidRPr="0079101F">
        <w:rPr>
          <w:rFonts w:ascii="Tahoma" w:eastAsia="Times New Roman" w:hAnsi="Tahoma" w:cs="Tahoma"/>
          <w:b/>
          <w:lang w:eastAsia="sl-SI"/>
        </w:rPr>
        <w:t xml:space="preserve"> </w:t>
      </w:r>
      <w:r w:rsidR="0079101F">
        <w:rPr>
          <w:rFonts w:ascii="Tahoma" w:eastAsia="Times New Roman" w:hAnsi="Tahoma" w:cs="Tahoma"/>
          <w:b/>
          <w:lang w:eastAsia="sl-SI"/>
        </w:rPr>
        <w:t>za ponudnike</w:t>
      </w:r>
    </w:p>
    <w:p w14:paraId="22C80743" w14:textId="77777777" w:rsidR="0079101F" w:rsidRDefault="0079101F" w:rsidP="00647031">
      <w:pPr>
        <w:keepNext/>
        <w:keepLines/>
        <w:widowControl w:val="0"/>
        <w:spacing w:after="0" w:line="240" w:lineRule="auto"/>
        <w:jc w:val="both"/>
        <w:rPr>
          <w:rFonts w:ascii="Tahoma" w:hAnsi="Tahoma" w:cs="Tahoma"/>
        </w:rPr>
      </w:pPr>
    </w:p>
    <w:p w14:paraId="511EC705" w14:textId="166646C2" w:rsidR="00BB5439" w:rsidRPr="00345723" w:rsidRDefault="00BB5439" w:rsidP="00647031">
      <w:pPr>
        <w:keepNext/>
        <w:keepLines/>
        <w:widowControl w:val="0"/>
        <w:spacing w:after="0" w:line="240" w:lineRule="auto"/>
        <w:jc w:val="both"/>
        <w:rPr>
          <w:rFonts w:ascii="Tahoma" w:hAnsi="Tahoma" w:cs="Tahoma"/>
        </w:rPr>
      </w:pPr>
      <w:r w:rsidRPr="00345723">
        <w:rPr>
          <w:rFonts w:ascii="Tahoma" w:hAnsi="Tahoma" w:cs="Tahoma"/>
        </w:rPr>
        <w:t>Izbrani ponudnik bo moral ob sklenitvi okvirnega sporazuma predmeta javnega naročila, predložiti naročniku podpisano in žigosano bianko menico z izpolnjeno, podpisano in žigosano menično izjavo za zavarovanje dobre izvedbe obveznosti iz okvirnega sporazuma, z dobo veljavnosti</w:t>
      </w:r>
      <w:r>
        <w:rPr>
          <w:rFonts w:ascii="Tahoma" w:hAnsi="Tahoma" w:cs="Tahoma"/>
        </w:rPr>
        <w:t xml:space="preserve"> do </w:t>
      </w:r>
      <w:r w:rsidR="00900723">
        <w:rPr>
          <w:rFonts w:ascii="Tahoma" w:hAnsi="Tahoma" w:cs="Tahoma"/>
        </w:rPr>
        <w:t>30.10.2026</w:t>
      </w:r>
      <w:r w:rsidRPr="00345723">
        <w:rPr>
          <w:rFonts w:ascii="Tahoma" w:hAnsi="Tahoma" w:cs="Tahoma"/>
        </w:rPr>
        <w:t>, v višini za posamezni sklop:</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812"/>
      </w:tblGrid>
      <w:tr w:rsidR="009454E0" w:rsidRPr="00345723" w14:paraId="0EB1B786" w14:textId="77777777" w:rsidTr="00F14555">
        <w:tc>
          <w:tcPr>
            <w:tcW w:w="3686" w:type="dxa"/>
            <w:shd w:val="clear" w:color="auto" w:fill="auto"/>
          </w:tcPr>
          <w:p w14:paraId="24C5EC60" w14:textId="77777777" w:rsidR="009454E0" w:rsidRPr="00345723" w:rsidRDefault="009454E0" w:rsidP="00647031">
            <w:pPr>
              <w:keepNext/>
              <w:keepLines/>
              <w:spacing w:after="0" w:line="240" w:lineRule="auto"/>
              <w:jc w:val="both"/>
              <w:rPr>
                <w:rFonts w:ascii="Tahoma" w:hAnsi="Tahoma" w:cs="Tahoma"/>
              </w:rPr>
            </w:pPr>
            <w:r w:rsidRPr="00345723">
              <w:rPr>
                <w:rFonts w:ascii="Tahoma" w:hAnsi="Tahoma" w:cs="Tahoma"/>
              </w:rPr>
              <w:t>Sklop:</w:t>
            </w:r>
          </w:p>
        </w:tc>
        <w:tc>
          <w:tcPr>
            <w:tcW w:w="5812" w:type="dxa"/>
          </w:tcPr>
          <w:p w14:paraId="5809E562" w14:textId="77777777" w:rsidR="009454E0" w:rsidRPr="00345723" w:rsidRDefault="009454E0" w:rsidP="00647031">
            <w:pPr>
              <w:keepNext/>
              <w:keepLines/>
              <w:spacing w:after="0" w:line="240" w:lineRule="auto"/>
              <w:jc w:val="both"/>
              <w:rPr>
                <w:rFonts w:ascii="Tahoma" w:hAnsi="Tahoma" w:cs="Tahoma"/>
              </w:rPr>
            </w:pPr>
            <w:r w:rsidRPr="00345723">
              <w:rPr>
                <w:rFonts w:ascii="Tahoma" w:hAnsi="Tahoma" w:cs="Tahoma"/>
              </w:rPr>
              <w:t>Vrednost finančnega zavarovanja za zavarovanje dobre izvedbe obveznosti po okvirnem sporazumu</w:t>
            </w:r>
          </w:p>
        </w:tc>
      </w:tr>
      <w:tr w:rsidR="00597F39" w:rsidRPr="00345723" w14:paraId="6FD0EFE6" w14:textId="77777777" w:rsidTr="00F14555">
        <w:tc>
          <w:tcPr>
            <w:tcW w:w="3686" w:type="dxa"/>
            <w:shd w:val="clear" w:color="auto" w:fill="auto"/>
          </w:tcPr>
          <w:p w14:paraId="52DA37C4"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1. </w:t>
            </w:r>
            <w:r w:rsidRPr="00E06FD9">
              <w:rPr>
                <w:rFonts w:ascii="Tahoma" w:eastAsia="Times New Roman" w:hAnsi="Tahoma" w:cs="Tahoma"/>
                <w:lang w:eastAsia="sl-SI"/>
              </w:rPr>
              <w:t>Sklop: Kemikalije Nalco</w:t>
            </w:r>
          </w:p>
        </w:tc>
        <w:tc>
          <w:tcPr>
            <w:tcW w:w="5812" w:type="dxa"/>
          </w:tcPr>
          <w:p w14:paraId="189A3ADD" w14:textId="38F142AD" w:rsidR="00597F39" w:rsidRPr="0023633C" w:rsidRDefault="0023633C" w:rsidP="00647031">
            <w:pPr>
              <w:keepNext/>
              <w:keepLines/>
              <w:spacing w:after="0" w:line="240" w:lineRule="auto"/>
              <w:jc w:val="both"/>
              <w:rPr>
                <w:rFonts w:ascii="Tahoma" w:hAnsi="Tahoma" w:cs="Tahoma"/>
                <w:sz w:val="20"/>
              </w:rPr>
            </w:pPr>
            <w:r w:rsidRPr="0023633C">
              <w:rPr>
                <w:rFonts w:ascii="Tahoma" w:hAnsi="Tahoma" w:cs="Tahoma"/>
                <w:sz w:val="20"/>
              </w:rPr>
              <w:t>6</w:t>
            </w:r>
            <w:r w:rsidR="00597F39" w:rsidRPr="0023633C">
              <w:rPr>
                <w:rFonts w:ascii="Tahoma" w:hAnsi="Tahoma" w:cs="Tahoma"/>
                <w:sz w:val="20"/>
              </w:rPr>
              <w:t>.</w:t>
            </w:r>
            <w:r w:rsidRPr="0023633C">
              <w:rPr>
                <w:rFonts w:ascii="Tahoma" w:hAnsi="Tahoma" w:cs="Tahoma"/>
                <w:sz w:val="20"/>
              </w:rPr>
              <w:t>0</w:t>
            </w:r>
            <w:r w:rsidR="00597F39" w:rsidRPr="0023633C">
              <w:rPr>
                <w:rFonts w:ascii="Tahoma" w:hAnsi="Tahoma" w:cs="Tahoma"/>
                <w:sz w:val="20"/>
              </w:rPr>
              <w:t xml:space="preserve">00,00 EUR (z besedo: </w:t>
            </w:r>
            <w:proofErr w:type="spellStart"/>
            <w:r w:rsidRPr="0023633C">
              <w:rPr>
                <w:rFonts w:ascii="Tahoma" w:hAnsi="Tahoma" w:cs="Tahoma"/>
                <w:sz w:val="20"/>
              </w:rPr>
              <w:t>šestt</w:t>
            </w:r>
            <w:r w:rsidR="00597F39" w:rsidRPr="0023633C">
              <w:rPr>
                <w:rFonts w:ascii="Tahoma" w:hAnsi="Tahoma" w:cs="Tahoma"/>
                <w:sz w:val="20"/>
              </w:rPr>
              <w:t>isoč</w:t>
            </w:r>
            <w:proofErr w:type="spellEnd"/>
            <w:r w:rsidR="00597F39" w:rsidRPr="0023633C">
              <w:rPr>
                <w:rFonts w:ascii="Tahoma" w:hAnsi="Tahoma" w:cs="Tahoma"/>
                <w:sz w:val="20"/>
              </w:rPr>
              <w:t xml:space="preserve"> in 00/100 evrov)</w:t>
            </w:r>
          </w:p>
        </w:tc>
      </w:tr>
      <w:tr w:rsidR="00597F39" w:rsidRPr="00345723" w14:paraId="2B35C742" w14:textId="77777777" w:rsidTr="00F14555">
        <w:tc>
          <w:tcPr>
            <w:tcW w:w="3686" w:type="dxa"/>
            <w:shd w:val="clear" w:color="auto" w:fill="auto"/>
          </w:tcPr>
          <w:p w14:paraId="3D902C90"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2. </w:t>
            </w:r>
            <w:r w:rsidRPr="00E06FD9">
              <w:rPr>
                <w:rFonts w:ascii="Tahoma" w:eastAsia="Times New Roman" w:hAnsi="Tahoma" w:cs="Tahoma"/>
                <w:lang w:eastAsia="sl-SI"/>
              </w:rPr>
              <w:t>Sklop: Laboratorijske kemikalije</w:t>
            </w:r>
          </w:p>
        </w:tc>
        <w:tc>
          <w:tcPr>
            <w:tcW w:w="5812" w:type="dxa"/>
          </w:tcPr>
          <w:p w14:paraId="5F0A5A44" w14:textId="77777777" w:rsidR="00597F39" w:rsidRPr="0023633C" w:rsidRDefault="00597F39" w:rsidP="00647031">
            <w:pPr>
              <w:keepNext/>
              <w:keepLines/>
              <w:spacing w:after="0" w:line="240" w:lineRule="auto"/>
              <w:jc w:val="both"/>
              <w:rPr>
                <w:rFonts w:ascii="Tahoma" w:hAnsi="Tahoma" w:cs="Tahoma"/>
                <w:sz w:val="20"/>
              </w:rPr>
            </w:pPr>
            <w:r w:rsidRPr="0023633C">
              <w:rPr>
                <w:rFonts w:ascii="Tahoma" w:hAnsi="Tahoma" w:cs="Tahoma"/>
                <w:sz w:val="20"/>
              </w:rPr>
              <w:t>1.</w:t>
            </w:r>
            <w:r w:rsidR="00F14555" w:rsidRPr="0023633C">
              <w:rPr>
                <w:rFonts w:ascii="Tahoma" w:hAnsi="Tahoma" w:cs="Tahoma"/>
                <w:sz w:val="20"/>
              </w:rPr>
              <w:t>5</w:t>
            </w:r>
            <w:r w:rsidRPr="0023633C">
              <w:rPr>
                <w:rFonts w:ascii="Tahoma" w:hAnsi="Tahoma" w:cs="Tahoma"/>
                <w:sz w:val="20"/>
              </w:rPr>
              <w:t xml:space="preserve">00,00€ (z besedo: </w:t>
            </w:r>
            <w:proofErr w:type="spellStart"/>
            <w:r w:rsidRPr="0023633C">
              <w:rPr>
                <w:rFonts w:ascii="Tahoma" w:hAnsi="Tahoma" w:cs="Tahoma"/>
                <w:sz w:val="20"/>
              </w:rPr>
              <w:t>tisoč</w:t>
            </w:r>
            <w:r w:rsidR="00F14555" w:rsidRPr="0023633C">
              <w:rPr>
                <w:rFonts w:ascii="Tahoma" w:hAnsi="Tahoma" w:cs="Tahoma"/>
                <w:sz w:val="20"/>
              </w:rPr>
              <w:t>petsto</w:t>
            </w:r>
            <w:proofErr w:type="spellEnd"/>
            <w:r w:rsidRPr="0023633C">
              <w:rPr>
                <w:rFonts w:ascii="Tahoma" w:hAnsi="Tahoma" w:cs="Tahoma"/>
                <w:sz w:val="20"/>
              </w:rPr>
              <w:t xml:space="preserve"> in 00/100 evrov)</w:t>
            </w:r>
          </w:p>
        </w:tc>
      </w:tr>
      <w:tr w:rsidR="00597F39" w:rsidRPr="00345723" w14:paraId="6BB84F4F" w14:textId="77777777" w:rsidTr="00F14555">
        <w:tc>
          <w:tcPr>
            <w:tcW w:w="3686" w:type="dxa"/>
            <w:shd w:val="clear" w:color="auto" w:fill="auto"/>
          </w:tcPr>
          <w:p w14:paraId="4929FFAD"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3. </w:t>
            </w:r>
            <w:r w:rsidRPr="00E06FD9">
              <w:rPr>
                <w:rFonts w:ascii="Tahoma" w:eastAsia="Times New Roman" w:hAnsi="Tahoma" w:cs="Tahoma"/>
                <w:lang w:eastAsia="sl-SI"/>
              </w:rPr>
              <w:t>Sklop: Tehnološke kemikalije</w:t>
            </w:r>
          </w:p>
        </w:tc>
        <w:tc>
          <w:tcPr>
            <w:tcW w:w="5812" w:type="dxa"/>
          </w:tcPr>
          <w:p w14:paraId="6B425B60" w14:textId="77777777" w:rsidR="00597F39" w:rsidRPr="0023633C" w:rsidRDefault="00F14555" w:rsidP="00647031">
            <w:pPr>
              <w:keepNext/>
              <w:keepLines/>
              <w:spacing w:after="0" w:line="240" w:lineRule="auto"/>
              <w:jc w:val="both"/>
              <w:rPr>
                <w:rFonts w:ascii="Tahoma" w:hAnsi="Tahoma" w:cs="Tahoma"/>
                <w:sz w:val="20"/>
              </w:rPr>
            </w:pPr>
            <w:r w:rsidRPr="0023633C">
              <w:rPr>
                <w:rFonts w:ascii="Tahoma" w:hAnsi="Tahoma" w:cs="Tahoma"/>
                <w:sz w:val="20"/>
              </w:rPr>
              <w:t>8</w:t>
            </w:r>
            <w:r w:rsidR="00597F39" w:rsidRPr="0023633C">
              <w:rPr>
                <w:rFonts w:ascii="Tahoma" w:hAnsi="Tahoma" w:cs="Tahoma"/>
                <w:sz w:val="20"/>
              </w:rPr>
              <w:t xml:space="preserve">.000,00€ (z besedo: </w:t>
            </w:r>
            <w:proofErr w:type="spellStart"/>
            <w:r w:rsidRPr="0023633C">
              <w:rPr>
                <w:rFonts w:ascii="Tahoma" w:hAnsi="Tahoma" w:cs="Tahoma"/>
                <w:sz w:val="20"/>
              </w:rPr>
              <w:t>osem</w:t>
            </w:r>
            <w:r w:rsidR="00597F39" w:rsidRPr="0023633C">
              <w:rPr>
                <w:rFonts w:ascii="Tahoma" w:hAnsi="Tahoma" w:cs="Tahoma"/>
                <w:sz w:val="20"/>
              </w:rPr>
              <w:t>tisoč</w:t>
            </w:r>
            <w:proofErr w:type="spellEnd"/>
            <w:r w:rsidR="00597F39" w:rsidRPr="0023633C">
              <w:rPr>
                <w:rFonts w:ascii="Tahoma" w:hAnsi="Tahoma" w:cs="Tahoma"/>
                <w:sz w:val="20"/>
              </w:rPr>
              <w:t xml:space="preserve"> in 00/100 evrov)</w:t>
            </w:r>
          </w:p>
        </w:tc>
      </w:tr>
      <w:tr w:rsidR="00597F39" w:rsidRPr="00345723" w14:paraId="745B01AA" w14:textId="77777777" w:rsidTr="00F14555">
        <w:tc>
          <w:tcPr>
            <w:tcW w:w="3686" w:type="dxa"/>
            <w:shd w:val="clear" w:color="auto" w:fill="auto"/>
          </w:tcPr>
          <w:p w14:paraId="18C77706"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4. </w:t>
            </w:r>
            <w:r w:rsidRPr="00E06FD9">
              <w:rPr>
                <w:rFonts w:ascii="Tahoma" w:eastAsia="Times New Roman" w:hAnsi="Tahoma" w:cs="Tahoma"/>
                <w:lang w:eastAsia="sl-SI"/>
              </w:rPr>
              <w:t>Sklop: Laboratorijski material</w:t>
            </w:r>
          </w:p>
        </w:tc>
        <w:tc>
          <w:tcPr>
            <w:tcW w:w="5812" w:type="dxa"/>
          </w:tcPr>
          <w:p w14:paraId="372DD541" w14:textId="77777777" w:rsidR="00597F39" w:rsidRPr="0023633C" w:rsidRDefault="00597F39" w:rsidP="00647031">
            <w:pPr>
              <w:keepNext/>
              <w:keepLines/>
              <w:spacing w:after="0" w:line="240" w:lineRule="auto"/>
              <w:jc w:val="both"/>
              <w:rPr>
                <w:rFonts w:ascii="Tahoma" w:hAnsi="Tahoma" w:cs="Tahoma"/>
                <w:sz w:val="20"/>
              </w:rPr>
            </w:pPr>
            <w:r w:rsidRPr="0023633C">
              <w:rPr>
                <w:rFonts w:ascii="Tahoma" w:hAnsi="Tahoma" w:cs="Tahoma"/>
                <w:sz w:val="20"/>
              </w:rPr>
              <w:t>1.</w:t>
            </w:r>
            <w:r w:rsidR="001B1231" w:rsidRPr="0023633C">
              <w:rPr>
                <w:rFonts w:ascii="Tahoma" w:hAnsi="Tahoma" w:cs="Tahoma"/>
                <w:sz w:val="20"/>
              </w:rPr>
              <w:t>0</w:t>
            </w:r>
            <w:r w:rsidRPr="0023633C">
              <w:rPr>
                <w:rFonts w:ascii="Tahoma" w:hAnsi="Tahoma" w:cs="Tahoma"/>
                <w:sz w:val="20"/>
              </w:rPr>
              <w:t>00,00€ (z besedo: tisoč in 00/100 evrov)</w:t>
            </w:r>
          </w:p>
        </w:tc>
      </w:tr>
      <w:tr w:rsidR="00597F39" w:rsidRPr="00345723" w14:paraId="7B581EAC" w14:textId="77777777" w:rsidTr="00F14555">
        <w:tc>
          <w:tcPr>
            <w:tcW w:w="3686" w:type="dxa"/>
            <w:shd w:val="clear" w:color="auto" w:fill="auto"/>
          </w:tcPr>
          <w:p w14:paraId="625BDBE7"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5. </w:t>
            </w:r>
            <w:r w:rsidRPr="00E06FD9">
              <w:rPr>
                <w:rFonts w:ascii="Tahoma" w:eastAsia="Times New Roman" w:hAnsi="Tahoma" w:cs="Tahoma"/>
                <w:lang w:eastAsia="sl-SI"/>
              </w:rPr>
              <w:t>S</w:t>
            </w:r>
            <w:r>
              <w:rPr>
                <w:rFonts w:ascii="Tahoma" w:eastAsia="Times New Roman" w:hAnsi="Tahoma" w:cs="Tahoma"/>
                <w:lang w:eastAsia="sl-SI"/>
              </w:rPr>
              <w:t>k</w:t>
            </w:r>
            <w:r w:rsidRPr="00E06FD9">
              <w:rPr>
                <w:rFonts w:ascii="Tahoma" w:eastAsia="Times New Roman" w:hAnsi="Tahoma" w:cs="Tahoma"/>
                <w:lang w:eastAsia="sl-SI"/>
              </w:rPr>
              <w:t>lop: Hach</w:t>
            </w:r>
          </w:p>
        </w:tc>
        <w:tc>
          <w:tcPr>
            <w:tcW w:w="5812" w:type="dxa"/>
          </w:tcPr>
          <w:p w14:paraId="79102493" w14:textId="77777777" w:rsidR="00597F39" w:rsidRPr="0023633C" w:rsidRDefault="00F14555" w:rsidP="00647031">
            <w:pPr>
              <w:keepNext/>
              <w:keepLines/>
              <w:spacing w:after="0" w:line="240" w:lineRule="auto"/>
              <w:jc w:val="both"/>
              <w:rPr>
                <w:rFonts w:ascii="Tahoma" w:hAnsi="Tahoma" w:cs="Tahoma"/>
                <w:sz w:val="20"/>
              </w:rPr>
            </w:pPr>
            <w:r w:rsidRPr="0023633C">
              <w:rPr>
                <w:rFonts w:ascii="Tahoma" w:hAnsi="Tahoma" w:cs="Tahoma"/>
                <w:sz w:val="20"/>
              </w:rPr>
              <w:t>6</w:t>
            </w:r>
            <w:r w:rsidR="00597F39" w:rsidRPr="0023633C">
              <w:rPr>
                <w:rFonts w:ascii="Tahoma" w:hAnsi="Tahoma" w:cs="Tahoma"/>
                <w:sz w:val="20"/>
              </w:rPr>
              <w:t xml:space="preserve">00,00 EUR (z besedo: </w:t>
            </w:r>
            <w:r w:rsidRPr="0023633C">
              <w:rPr>
                <w:rFonts w:ascii="Tahoma" w:hAnsi="Tahoma" w:cs="Tahoma"/>
                <w:sz w:val="20"/>
              </w:rPr>
              <w:t>šeststo</w:t>
            </w:r>
            <w:r w:rsidR="00597F39" w:rsidRPr="0023633C">
              <w:rPr>
                <w:rFonts w:ascii="Tahoma" w:hAnsi="Tahoma" w:cs="Tahoma"/>
                <w:sz w:val="20"/>
              </w:rPr>
              <w:t xml:space="preserve"> in 00/100 evrov)</w:t>
            </w:r>
          </w:p>
        </w:tc>
      </w:tr>
      <w:tr w:rsidR="00597F39" w:rsidRPr="00345723" w14:paraId="207395E4" w14:textId="77777777" w:rsidTr="00F14555">
        <w:tc>
          <w:tcPr>
            <w:tcW w:w="3686" w:type="dxa"/>
            <w:shd w:val="clear" w:color="auto" w:fill="auto"/>
          </w:tcPr>
          <w:p w14:paraId="7E9DB5AD" w14:textId="77777777" w:rsidR="00597F39" w:rsidRPr="004478F6" w:rsidRDefault="00597F39" w:rsidP="00647031">
            <w:pPr>
              <w:keepNext/>
              <w:keepLines/>
              <w:spacing w:after="0" w:line="240" w:lineRule="auto"/>
              <w:jc w:val="both"/>
              <w:rPr>
                <w:rFonts w:ascii="Tahoma" w:hAnsi="Tahoma" w:cs="Tahoma"/>
                <w:bCs/>
              </w:rPr>
            </w:pPr>
            <w:r>
              <w:rPr>
                <w:rFonts w:ascii="Tahoma" w:eastAsia="Times New Roman" w:hAnsi="Tahoma" w:cs="Tahoma"/>
                <w:lang w:eastAsia="sl-SI"/>
              </w:rPr>
              <w:t xml:space="preserve">6. </w:t>
            </w:r>
            <w:r w:rsidRPr="00E06FD9">
              <w:rPr>
                <w:rFonts w:ascii="Tahoma" w:eastAsia="Times New Roman" w:hAnsi="Tahoma" w:cs="Tahoma"/>
                <w:lang w:eastAsia="sl-SI"/>
              </w:rPr>
              <w:t>Sklop: Potrošni material Swan</w:t>
            </w:r>
          </w:p>
        </w:tc>
        <w:tc>
          <w:tcPr>
            <w:tcW w:w="5812" w:type="dxa"/>
          </w:tcPr>
          <w:p w14:paraId="034F9E2B" w14:textId="220BE2B6" w:rsidR="00597F39" w:rsidRPr="0023633C" w:rsidRDefault="0023633C" w:rsidP="00647031">
            <w:pPr>
              <w:keepNext/>
              <w:keepLines/>
              <w:spacing w:after="0" w:line="240" w:lineRule="auto"/>
              <w:jc w:val="both"/>
              <w:rPr>
                <w:rFonts w:ascii="Tahoma" w:hAnsi="Tahoma" w:cs="Tahoma"/>
                <w:sz w:val="20"/>
              </w:rPr>
            </w:pPr>
            <w:r w:rsidRPr="0023633C">
              <w:rPr>
                <w:rFonts w:ascii="Tahoma" w:hAnsi="Tahoma" w:cs="Tahoma"/>
                <w:sz w:val="20"/>
              </w:rPr>
              <w:t>7</w:t>
            </w:r>
            <w:r w:rsidR="00597F39" w:rsidRPr="0023633C">
              <w:rPr>
                <w:rFonts w:ascii="Tahoma" w:hAnsi="Tahoma" w:cs="Tahoma"/>
                <w:sz w:val="20"/>
              </w:rPr>
              <w:t>.</w:t>
            </w:r>
            <w:r w:rsidRPr="0023633C">
              <w:rPr>
                <w:rFonts w:ascii="Tahoma" w:hAnsi="Tahoma" w:cs="Tahoma"/>
                <w:sz w:val="20"/>
              </w:rPr>
              <w:t>5</w:t>
            </w:r>
            <w:r w:rsidR="00597F39" w:rsidRPr="0023633C">
              <w:rPr>
                <w:rFonts w:ascii="Tahoma" w:hAnsi="Tahoma" w:cs="Tahoma"/>
                <w:sz w:val="20"/>
              </w:rPr>
              <w:t xml:space="preserve">00,00 EUR (z besedo: </w:t>
            </w:r>
            <w:proofErr w:type="spellStart"/>
            <w:r w:rsidRPr="0023633C">
              <w:rPr>
                <w:rFonts w:ascii="Tahoma" w:hAnsi="Tahoma" w:cs="Tahoma"/>
                <w:sz w:val="20"/>
              </w:rPr>
              <w:t>sedem</w:t>
            </w:r>
            <w:r w:rsidR="00597F39" w:rsidRPr="0023633C">
              <w:rPr>
                <w:rFonts w:ascii="Tahoma" w:hAnsi="Tahoma" w:cs="Tahoma"/>
                <w:sz w:val="20"/>
              </w:rPr>
              <w:t>tisoč</w:t>
            </w:r>
            <w:r w:rsidRPr="0023633C">
              <w:rPr>
                <w:rFonts w:ascii="Tahoma" w:hAnsi="Tahoma" w:cs="Tahoma"/>
                <w:sz w:val="20"/>
              </w:rPr>
              <w:t>petsto</w:t>
            </w:r>
            <w:proofErr w:type="spellEnd"/>
            <w:r w:rsidR="00597F39" w:rsidRPr="0023633C">
              <w:rPr>
                <w:rFonts w:ascii="Tahoma" w:hAnsi="Tahoma" w:cs="Tahoma"/>
                <w:sz w:val="20"/>
              </w:rPr>
              <w:t xml:space="preserve"> in 00/100 evrov)</w:t>
            </w:r>
          </w:p>
        </w:tc>
      </w:tr>
    </w:tbl>
    <w:p w14:paraId="4484837C" w14:textId="77777777" w:rsidR="00BC7B7D" w:rsidRDefault="00BC7B7D" w:rsidP="00647031">
      <w:pPr>
        <w:keepNext/>
        <w:keepLines/>
        <w:spacing w:after="0" w:line="240" w:lineRule="auto"/>
        <w:jc w:val="both"/>
        <w:rPr>
          <w:rFonts w:ascii="Tahoma" w:hAnsi="Tahoma" w:cs="Tahoma"/>
        </w:rPr>
      </w:pPr>
    </w:p>
    <w:p w14:paraId="349076BC" w14:textId="00994AE4" w:rsidR="0079101F" w:rsidRPr="001349F6" w:rsidRDefault="0079101F" w:rsidP="00647031">
      <w:pPr>
        <w:keepNext/>
        <w:keepLines/>
        <w:spacing w:after="0" w:line="240" w:lineRule="auto"/>
        <w:jc w:val="both"/>
        <w:rPr>
          <w:rFonts w:ascii="Tahoma" w:hAnsi="Tahoma" w:cs="Tahoma"/>
        </w:rPr>
      </w:pPr>
      <w:r w:rsidRPr="001349F6">
        <w:rPr>
          <w:rFonts w:ascii="Tahoma" w:hAnsi="Tahoma" w:cs="Tahoma"/>
        </w:rPr>
        <w:t xml:space="preserve">Ponudnik </w:t>
      </w:r>
      <w:r>
        <w:rPr>
          <w:rFonts w:ascii="Tahoma" w:hAnsi="Tahoma" w:cs="Tahoma"/>
        </w:rPr>
        <w:t>lahko</w:t>
      </w:r>
      <w:r w:rsidRPr="001349F6">
        <w:rPr>
          <w:rFonts w:ascii="Tahoma" w:hAnsi="Tahoma" w:cs="Tahoma"/>
        </w:rPr>
        <w:t xml:space="preserve"> za zavarovanje izpolnitve svoje obveznosti do naročnika, naročniku </w:t>
      </w:r>
      <w:r w:rsidRPr="000F4A7E">
        <w:rPr>
          <w:rFonts w:ascii="Tahoma" w:eastAsia="Times New Roman" w:hAnsi="Tahoma" w:cs="Tahoma"/>
          <w:lang w:eastAsia="sl-SI"/>
        </w:rPr>
        <w:t>v roku 15 (petnajstih) dni od sklenitve okvirnega sporazuma</w:t>
      </w:r>
      <w:r w:rsidRPr="001349F6">
        <w:rPr>
          <w:rFonts w:ascii="Tahoma" w:hAnsi="Tahoma" w:cs="Tahoma"/>
        </w:rPr>
        <w:t xml:space="preserve"> predloži</w:t>
      </w:r>
      <w:r>
        <w:rPr>
          <w:rFonts w:ascii="Tahoma" w:hAnsi="Tahoma" w:cs="Tahoma"/>
        </w:rPr>
        <w:t xml:space="preserve"> tudi</w:t>
      </w:r>
      <w:r w:rsidRPr="001349F6">
        <w:rPr>
          <w:rFonts w:ascii="Tahoma" w:hAnsi="Tahoma" w:cs="Tahoma"/>
        </w:rPr>
        <w:t xml:space="preserve"> bančno garancijo</w:t>
      </w:r>
      <w:r w:rsidR="00BC7B7D" w:rsidRPr="00BC7B7D">
        <w:rPr>
          <w:rFonts w:ascii="Tahoma" w:eastAsia="Times New Roman" w:hAnsi="Tahoma" w:cs="Tahoma"/>
          <w:lang w:eastAsia="sl-SI"/>
        </w:rPr>
        <w:t xml:space="preserve"> </w:t>
      </w:r>
      <w:r w:rsidR="00BC7B7D" w:rsidRPr="000F4A7E">
        <w:rPr>
          <w:rFonts w:ascii="Tahoma" w:eastAsia="Times New Roman" w:hAnsi="Tahoma" w:cs="Tahoma"/>
          <w:lang w:eastAsia="sl-SI"/>
        </w:rPr>
        <w:t>za zavarovanje dobre izvedbe obveznosti iz okvirnega sporazuma</w:t>
      </w:r>
      <w:r w:rsidR="00BC7B7D">
        <w:rPr>
          <w:rFonts w:ascii="Tahoma" w:eastAsia="Times New Roman" w:hAnsi="Tahoma" w:cs="Tahoma"/>
          <w:lang w:eastAsia="sl-SI"/>
        </w:rPr>
        <w:t>, pod enakimi pogoji, kot je navedeno v prejšnjem odstavku</w:t>
      </w:r>
      <w:r w:rsidRPr="001349F6">
        <w:rPr>
          <w:rFonts w:ascii="Tahoma" w:hAnsi="Tahoma" w:cs="Tahoma"/>
        </w:rPr>
        <w:t xml:space="preserve">. </w:t>
      </w:r>
      <w:r w:rsidR="00C96FD0" w:rsidRPr="00C96FD0">
        <w:rPr>
          <w:rFonts w:ascii="Tahoma" w:hAnsi="Tahoma" w:cs="Tahoma"/>
          <w:b/>
        </w:rPr>
        <w:t>Finančno zavarovanje mora biti izdano v slovenskem jeziku s strani banke ali zavarovalnice, ki ima sedež v Republiki Sloveniji</w:t>
      </w:r>
      <w:r w:rsidRPr="001349F6">
        <w:rPr>
          <w:rFonts w:ascii="Tahoma" w:hAnsi="Tahoma" w:cs="Tahoma"/>
          <w:b/>
        </w:rPr>
        <w:t>.</w:t>
      </w:r>
      <w:r w:rsidRPr="001349F6">
        <w:rPr>
          <w:rFonts w:ascii="Tahoma" w:hAnsi="Tahoma" w:cs="Tahoma"/>
        </w:rPr>
        <w:t xml:space="preserve"> Finančno zavarovanje mora biti nepreklicno, brezpogojno in plačljivo na prvi poziv ter izdano po vzorcu iz razpisne dokumentacije.</w:t>
      </w:r>
      <w:r>
        <w:rPr>
          <w:rFonts w:ascii="Tahoma" w:hAnsi="Tahoma" w:cs="Tahoma"/>
        </w:rPr>
        <w:t xml:space="preserve"> </w:t>
      </w:r>
      <w:r w:rsidRPr="001349F6">
        <w:rPr>
          <w:rFonts w:ascii="Tahoma" w:hAnsi="Tahoma" w:cs="Tahoma"/>
        </w:rPr>
        <w:t>Uporabljena valuta je EUR.</w:t>
      </w:r>
    </w:p>
    <w:p w14:paraId="28E9EC25" w14:textId="77777777" w:rsidR="0079101F" w:rsidRDefault="0079101F" w:rsidP="00647031">
      <w:pPr>
        <w:keepNext/>
        <w:keepLines/>
        <w:spacing w:after="0" w:line="240" w:lineRule="auto"/>
        <w:jc w:val="both"/>
        <w:rPr>
          <w:rFonts w:ascii="Tahoma" w:eastAsia="Times New Roman" w:hAnsi="Tahoma" w:cs="Tahoma"/>
          <w:lang w:eastAsia="sl-SI"/>
        </w:rPr>
      </w:pPr>
    </w:p>
    <w:p w14:paraId="20008A43" w14:textId="77777777" w:rsidR="00900723" w:rsidRDefault="00900723" w:rsidP="00900723">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izvedene dobave blaga</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4FC4FEAF" w14:textId="77777777" w:rsidR="00900723" w:rsidRPr="00C97A1F" w:rsidRDefault="00900723" w:rsidP="00900723">
      <w:pPr>
        <w:keepNext/>
        <w:keepLines/>
        <w:spacing w:after="0" w:line="240" w:lineRule="auto"/>
        <w:jc w:val="both"/>
        <w:rPr>
          <w:rFonts w:ascii="Tahoma" w:hAnsi="Tahoma" w:cs="Tahoma"/>
        </w:rPr>
      </w:pPr>
    </w:p>
    <w:p w14:paraId="536B7151" w14:textId="77777777" w:rsidR="00900723" w:rsidRPr="00BA3F91" w:rsidRDefault="00900723" w:rsidP="00900723">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5BE6FFEC" w14:textId="77777777" w:rsidR="00900723" w:rsidRPr="00BA3F91" w:rsidRDefault="00900723" w:rsidP="00900723">
      <w:pPr>
        <w:keepNext/>
        <w:keepLines/>
        <w:spacing w:after="0" w:line="240" w:lineRule="auto"/>
        <w:jc w:val="both"/>
        <w:rPr>
          <w:rFonts w:ascii="Tahoma" w:hAnsi="Tahoma" w:cs="Tahoma"/>
        </w:rPr>
      </w:pPr>
    </w:p>
    <w:p w14:paraId="47F4F639" w14:textId="77777777" w:rsidR="00900723" w:rsidRPr="004E4299" w:rsidRDefault="00900723" w:rsidP="00900723">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20D7A272" w14:textId="77777777" w:rsidR="00BB5439" w:rsidRPr="00345723" w:rsidRDefault="00BB5439" w:rsidP="00647031">
      <w:pPr>
        <w:keepNext/>
        <w:keepLines/>
        <w:widowControl w:val="0"/>
        <w:spacing w:after="0" w:line="240" w:lineRule="auto"/>
        <w:jc w:val="both"/>
        <w:rPr>
          <w:rFonts w:ascii="Tahoma" w:hAnsi="Tahoma" w:cs="Tahoma"/>
        </w:rPr>
      </w:pPr>
    </w:p>
    <w:p w14:paraId="0B7FA9DD" w14:textId="77777777" w:rsidR="00BB5439" w:rsidRPr="00345723" w:rsidRDefault="00BB5439" w:rsidP="00647031">
      <w:pPr>
        <w:keepNext/>
        <w:keepLines/>
        <w:widowControl w:val="0"/>
        <w:spacing w:after="0" w:line="240" w:lineRule="auto"/>
        <w:jc w:val="both"/>
        <w:rPr>
          <w:rFonts w:ascii="Tahoma" w:hAnsi="Tahoma" w:cs="Tahoma"/>
          <w:b/>
        </w:rPr>
      </w:pPr>
      <w:r w:rsidRPr="00345723">
        <w:rPr>
          <w:rFonts w:ascii="Tahoma" w:hAnsi="Tahoma" w:cs="Tahoma"/>
          <w:b/>
        </w:rPr>
        <w:t>DOKAZILA:</w:t>
      </w:r>
    </w:p>
    <w:p w14:paraId="49304131" w14:textId="09DEBF0A" w:rsidR="008C7625" w:rsidRDefault="008C7625" w:rsidP="00647031">
      <w:pPr>
        <w:keepNext/>
        <w:keepLines/>
        <w:spacing w:after="0" w:line="240" w:lineRule="auto"/>
        <w:jc w:val="both"/>
        <w:rPr>
          <w:rFonts w:ascii="Tahoma" w:hAnsi="Tahoma" w:cs="Tahoma"/>
        </w:rPr>
      </w:pPr>
      <w:r w:rsidRPr="004E4299">
        <w:rPr>
          <w:rFonts w:ascii="Tahoma" w:hAnsi="Tahoma" w:cs="Tahoma"/>
        </w:rPr>
        <w:t>Ponudnik izpolni zahtevo, da se strinja s vsebino vzorc</w:t>
      </w:r>
      <w:r w:rsidR="00900723">
        <w:rPr>
          <w:rFonts w:ascii="Tahoma" w:hAnsi="Tahoma" w:cs="Tahoma"/>
        </w:rPr>
        <w:t>ev</w:t>
      </w:r>
      <w:r w:rsidRPr="004E4299">
        <w:rPr>
          <w:rFonts w:ascii="Tahoma" w:hAnsi="Tahoma" w:cs="Tahoma"/>
        </w:rPr>
        <w:t xml:space="preserve"> finančnega zavarovanja s predložitvijo izpolnjene in podpisane </w:t>
      </w:r>
      <w:r w:rsidRPr="008C7625">
        <w:rPr>
          <w:rFonts w:ascii="Tahoma" w:hAnsi="Tahoma" w:cs="Tahoma"/>
          <w:b/>
        </w:rPr>
        <w:t>priloge A</w:t>
      </w:r>
      <w:r>
        <w:rPr>
          <w:rFonts w:ascii="Tahoma" w:hAnsi="Tahoma" w:cs="Tahoma"/>
        </w:rPr>
        <w:t xml:space="preserve">. </w:t>
      </w:r>
    </w:p>
    <w:p w14:paraId="460CE4BB" w14:textId="77777777" w:rsidR="0079101F" w:rsidRDefault="0079101F" w:rsidP="00647031">
      <w:pPr>
        <w:keepNext/>
        <w:keepLines/>
        <w:spacing w:after="0" w:line="240" w:lineRule="auto"/>
        <w:jc w:val="both"/>
        <w:rPr>
          <w:rFonts w:ascii="Tahoma" w:hAnsi="Tahoma" w:cs="Tahoma"/>
        </w:rPr>
      </w:pPr>
    </w:p>
    <w:p w14:paraId="58BB0116" w14:textId="77777777" w:rsidR="008C7625" w:rsidRPr="000F4A7E" w:rsidRDefault="008C7625" w:rsidP="00647031">
      <w:pPr>
        <w:keepNext/>
        <w:keepLines/>
        <w:spacing w:after="0" w:line="240" w:lineRule="auto"/>
        <w:jc w:val="both"/>
        <w:rPr>
          <w:rFonts w:ascii="Tahoma" w:eastAsia="Times New Roman" w:hAnsi="Tahoma" w:cs="Tahoma"/>
          <w:b/>
          <w:lang w:eastAsia="sl-SI"/>
        </w:rPr>
      </w:pPr>
      <w:r w:rsidRPr="000F4A7E">
        <w:rPr>
          <w:rFonts w:ascii="Tahoma" w:eastAsia="Times New Roman" w:hAnsi="Tahoma" w:cs="Tahoma"/>
          <w:b/>
          <w:lang w:eastAsia="sl-SI"/>
        </w:rPr>
        <w:lastRenderedPageBreak/>
        <w:t>OPOZORILO:</w:t>
      </w:r>
    </w:p>
    <w:p w14:paraId="4E91DD21" w14:textId="17C91C91" w:rsidR="008C7625" w:rsidRDefault="00BC7B7D" w:rsidP="00647031">
      <w:pPr>
        <w:keepNext/>
        <w:keepLines/>
        <w:spacing w:after="0" w:line="240" w:lineRule="auto"/>
        <w:jc w:val="both"/>
        <w:rPr>
          <w:rFonts w:ascii="Tahoma" w:hAnsi="Tahoma" w:cs="Tahoma"/>
        </w:rPr>
      </w:pPr>
      <w:r w:rsidRPr="001349F6">
        <w:rPr>
          <w:rFonts w:ascii="Tahoma" w:hAnsi="Tahoma" w:cs="Tahoma"/>
        </w:rPr>
        <w:t>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r>
        <w:rPr>
          <w:rFonts w:ascii="Tahoma" w:hAnsi="Tahoma" w:cs="Tahoma"/>
        </w:rPr>
        <w:t>.</w:t>
      </w:r>
    </w:p>
    <w:p w14:paraId="19599CDA" w14:textId="77777777" w:rsidR="00BC7B7D" w:rsidRPr="000F4A7E" w:rsidRDefault="00BC7B7D" w:rsidP="00647031">
      <w:pPr>
        <w:keepNext/>
        <w:keepLines/>
        <w:spacing w:after="0" w:line="240" w:lineRule="auto"/>
        <w:jc w:val="both"/>
        <w:rPr>
          <w:rFonts w:ascii="Tahoma" w:eastAsia="Times New Roman" w:hAnsi="Tahoma" w:cs="Tahoma"/>
          <w:lang w:eastAsia="sl-SI"/>
        </w:rPr>
      </w:pPr>
    </w:p>
    <w:p w14:paraId="4CDD1640" w14:textId="77777777" w:rsidR="008C7625" w:rsidRPr="003924B2" w:rsidRDefault="008C7625" w:rsidP="00647031">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V obrazcu predloženega finančnega zavarovanja ne sme biti naslednjega besedila: »2. Predloženo izjavo Uprave RS za javna plačila, da so zahtevek za unovčenje podpisale osebe, ki so pooblaščene za zastopanje«.</w:t>
      </w:r>
    </w:p>
    <w:p w14:paraId="58AB783B" w14:textId="77777777" w:rsidR="008C7625" w:rsidRPr="000F4A7E" w:rsidRDefault="008C7625" w:rsidP="00647031">
      <w:pPr>
        <w:keepNext/>
        <w:keepLines/>
        <w:spacing w:after="0" w:line="240" w:lineRule="auto"/>
        <w:jc w:val="both"/>
        <w:rPr>
          <w:rFonts w:ascii="Tahoma" w:eastAsia="Times New Roman" w:hAnsi="Tahoma" w:cs="Tahoma"/>
          <w:lang w:eastAsia="sl-SI"/>
        </w:rPr>
      </w:pPr>
    </w:p>
    <w:p w14:paraId="45304740" w14:textId="77777777" w:rsidR="008C7625" w:rsidRPr="000F4A7E" w:rsidRDefault="008C7625" w:rsidP="00647031">
      <w:pPr>
        <w:keepNext/>
        <w:keepLines/>
        <w:spacing w:after="0" w:line="240" w:lineRule="auto"/>
        <w:jc w:val="both"/>
        <w:rPr>
          <w:rFonts w:ascii="Tahoma" w:hAnsi="Tahoma" w:cs="Tahoma"/>
        </w:rPr>
      </w:pPr>
      <w:r w:rsidRPr="000F4A7E">
        <w:rPr>
          <w:rFonts w:ascii="Tahoma" w:hAnsi="Tahoma" w:cs="Tahoma"/>
        </w:rPr>
        <w:t xml:space="preserve">Naročnik kot javno podjetje ni neposredni proračunski uporabnik in ne more pridobiti navedene izjave Uprave RS za javna plačila, da so zahtevek za unovčenje podpisale osebe, ki so pooblaščene za zastopanje, zato je garancija, ki zahteva predložitev izjave Uprave RS za javna plačila, zanj </w:t>
      </w:r>
      <w:proofErr w:type="spellStart"/>
      <w:r w:rsidRPr="000F4A7E">
        <w:rPr>
          <w:rFonts w:ascii="Tahoma" w:hAnsi="Tahoma" w:cs="Tahoma"/>
        </w:rPr>
        <w:t>neunovčljiva</w:t>
      </w:r>
      <w:proofErr w:type="spellEnd"/>
      <w:r w:rsidRPr="000F4A7E">
        <w:rPr>
          <w:rFonts w:ascii="Tahoma" w:hAnsi="Tahoma" w:cs="Tahoma"/>
        </w:rPr>
        <w:t>.</w:t>
      </w:r>
    </w:p>
    <w:p w14:paraId="682A3797" w14:textId="77777777" w:rsidR="008C7625" w:rsidRPr="000F4A7E" w:rsidRDefault="008C7625" w:rsidP="00647031">
      <w:pPr>
        <w:keepNext/>
        <w:keepLines/>
        <w:spacing w:after="0" w:line="240" w:lineRule="auto"/>
        <w:jc w:val="both"/>
        <w:rPr>
          <w:rFonts w:ascii="Tahoma" w:eastAsia="Times New Roman" w:hAnsi="Tahoma" w:cs="Tahoma"/>
          <w:lang w:eastAsia="sl-SI"/>
        </w:rPr>
      </w:pPr>
    </w:p>
    <w:p w14:paraId="36A397CA" w14:textId="77777777" w:rsidR="008C7625" w:rsidRPr="000F4A7E" w:rsidRDefault="008C7625" w:rsidP="00647031">
      <w:pPr>
        <w:keepNext/>
        <w:keepLines/>
        <w:spacing w:after="0" w:line="240" w:lineRule="auto"/>
        <w:jc w:val="both"/>
        <w:rPr>
          <w:rFonts w:ascii="Tahoma" w:eastAsia="Times New Roman" w:hAnsi="Tahoma" w:cs="Tahoma"/>
          <w:lang w:eastAsia="sl-SI"/>
        </w:rPr>
      </w:pPr>
      <w:r w:rsidRPr="000F4A7E">
        <w:rPr>
          <w:rFonts w:ascii="Tahoma" w:eastAsia="Times New Roman" w:hAnsi="Tahoma" w:cs="Tahoma"/>
          <w:lang w:eastAsia="sl-SI"/>
        </w:rPr>
        <w:t>Pristojno sodišče za reševanje morebitnih sporov med upravičencem in izdajateljem garancije je stvarno pristojno sodišče v Ljubljani.</w:t>
      </w:r>
    </w:p>
    <w:p w14:paraId="5DDD5503" w14:textId="77777777" w:rsidR="00ED6F10" w:rsidRPr="00712BC8" w:rsidRDefault="00ED6F10" w:rsidP="00647031">
      <w:pPr>
        <w:keepNext/>
        <w:keepLines/>
        <w:widowControl w:val="0"/>
        <w:spacing w:after="0" w:line="240" w:lineRule="auto"/>
        <w:jc w:val="both"/>
        <w:rPr>
          <w:rFonts w:ascii="Tahoma" w:eastAsia="Times New Roman" w:hAnsi="Tahoma" w:cs="Tahoma"/>
          <w:lang w:eastAsia="sl-SI"/>
        </w:rPr>
      </w:pPr>
    </w:p>
    <w:p w14:paraId="6B92ACE9" w14:textId="77777777" w:rsidR="00BB5439" w:rsidRPr="00E00374"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004427" w14:textId="77777777" w:rsidR="00BB5439" w:rsidRPr="00703916" w:rsidRDefault="00BB5439" w:rsidP="00647031">
      <w:pPr>
        <w:keepNext/>
        <w:keepLines/>
        <w:widowControl w:val="0"/>
        <w:spacing w:after="0" w:line="240" w:lineRule="auto"/>
        <w:jc w:val="both"/>
        <w:rPr>
          <w:rFonts w:ascii="Tahoma" w:eastAsia="Times New Roman" w:hAnsi="Tahoma" w:cs="Tahoma"/>
          <w:b/>
          <w:lang w:eastAsia="sl-SI"/>
        </w:rPr>
      </w:pPr>
    </w:p>
    <w:p w14:paraId="26438062" w14:textId="77777777" w:rsidR="00BB5439" w:rsidRPr="00703916" w:rsidRDefault="00BB5439" w:rsidP="00647031">
      <w:pPr>
        <w:keepNext/>
        <w:keepLines/>
        <w:widowControl w:val="0"/>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6A0FEF4" w14:textId="77777777" w:rsidR="00BB5439" w:rsidRPr="002A3720" w:rsidRDefault="00BB5439" w:rsidP="00647031">
      <w:pPr>
        <w:pStyle w:val="Odstavekseznama"/>
        <w:keepNext/>
        <w:keepLines/>
        <w:widowControl w:val="0"/>
        <w:tabs>
          <w:tab w:val="left" w:pos="540"/>
          <w:tab w:val="left" w:pos="720"/>
        </w:tabs>
        <w:ind w:left="360"/>
        <w:jc w:val="both"/>
        <w:rPr>
          <w:rFonts w:ascii="Tahoma" w:hAnsi="Tahoma" w:cs="Tahoma"/>
          <w:b/>
        </w:rPr>
      </w:pPr>
    </w:p>
    <w:p w14:paraId="65F7C955" w14:textId="77777777" w:rsidR="00900723" w:rsidRDefault="00900723" w:rsidP="00900723">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sklenil okvirni sporazum za posamezni sklop </w:t>
      </w:r>
      <w:r w:rsidRPr="00703916">
        <w:rPr>
          <w:rFonts w:ascii="Tahoma" w:hAnsi="Tahoma" w:cs="Tahoma"/>
        </w:rPr>
        <w:t>s ponudnikom, ki bo</w:t>
      </w:r>
      <w:r>
        <w:rPr>
          <w:rFonts w:ascii="Tahoma" w:hAnsi="Tahoma" w:cs="Tahoma"/>
        </w:rPr>
        <w:t xml:space="preserve"> oddal cenovno najugodnejšo in dopustno </w:t>
      </w:r>
      <w:r w:rsidRPr="00703916">
        <w:rPr>
          <w:rFonts w:ascii="Tahoma" w:hAnsi="Tahoma" w:cs="Tahoma"/>
        </w:rPr>
        <w:t>ponudbo</w:t>
      </w:r>
      <w:r>
        <w:rPr>
          <w:rFonts w:ascii="Tahoma" w:hAnsi="Tahoma" w:cs="Tahoma"/>
        </w:rPr>
        <w:t>.</w:t>
      </w:r>
    </w:p>
    <w:p w14:paraId="6DF3C214" w14:textId="77777777" w:rsidR="00900723" w:rsidRDefault="00900723" w:rsidP="00900723">
      <w:pPr>
        <w:keepNext/>
        <w:keepLines/>
        <w:spacing w:after="0" w:line="240" w:lineRule="auto"/>
        <w:jc w:val="both"/>
        <w:rPr>
          <w:rFonts w:ascii="Tahoma" w:hAnsi="Tahoma" w:cs="Tahoma"/>
        </w:rPr>
      </w:pPr>
    </w:p>
    <w:p w14:paraId="3B69714D" w14:textId="77777777" w:rsidR="00900723" w:rsidRDefault="00900723" w:rsidP="00900723">
      <w:pPr>
        <w:keepNext/>
        <w:keepLines/>
        <w:spacing w:after="0" w:line="240" w:lineRule="auto"/>
        <w:jc w:val="both"/>
        <w:rPr>
          <w:rFonts w:ascii="Tahoma" w:hAnsi="Tahoma" w:cs="Tahoma"/>
        </w:rPr>
      </w:pPr>
      <w:r w:rsidRPr="00A9089F">
        <w:rPr>
          <w:rFonts w:ascii="Tahoma" w:hAnsi="Tahoma" w:cs="Tahoma"/>
        </w:rPr>
        <w:t xml:space="preserve">Merilo za izbiro ekonomsko najugodnejšega ponudnika za posamezni sklop je ponudbena vrednost brez DDV, ki jo bo ponudnik navedel v ponudbi, ob izpolnjevanju vseh pogojev in zahtev naročnika, navedenih v razpisni dokumentaciji. V primeru dveh ali več ponudb z enako skupno ponudbeno vrednost v EUR brez DDV za posamezni sklop, bo naročnik dal prednost ponudniku, ki je prej (časovno – po datumu in uri) oddal ponudbo v informacijski sistem e-JN. </w:t>
      </w:r>
    </w:p>
    <w:p w14:paraId="600A7AE7" w14:textId="77777777" w:rsidR="00BB5439" w:rsidRDefault="00BB5439" w:rsidP="00647031">
      <w:pPr>
        <w:keepNext/>
        <w:keepLines/>
        <w:widowControl w:val="0"/>
        <w:spacing w:after="0" w:line="240" w:lineRule="auto"/>
        <w:jc w:val="both"/>
        <w:rPr>
          <w:rFonts w:ascii="Tahoma" w:hAnsi="Tahoma" w:cs="Tahoma"/>
        </w:rPr>
      </w:pPr>
    </w:p>
    <w:p w14:paraId="0D19D66C" w14:textId="77777777" w:rsidR="00BB5439" w:rsidRPr="00BA3F91"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343B34B" w14:textId="77777777" w:rsidR="00BB5439" w:rsidRPr="00BA3F91" w:rsidRDefault="00BB5439" w:rsidP="00647031">
      <w:pPr>
        <w:keepNext/>
        <w:keepLines/>
        <w:widowControl w:val="0"/>
        <w:spacing w:after="0" w:line="240" w:lineRule="auto"/>
        <w:ind w:left="360"/>
        <w:jc w:val="both"/>
        <w:rPr>
          <w:rFonts w:ascii="Tahoma" w:eastAsia="Times New Roman" w:hAnsi="Tahoma" w:cs="Tahoma"/>
          <w:b/>
          <w:lang w:eastAsia="sl-SI"/>
        </w:rPr>
      </w:pPr>
    </w:p>
    <w:p w14:paraId="474217B7" w14:textId="77777777" w:rsidR="00BB5439" w:rsidRPr="00BA3F91"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D94AEA8" w14:textId="77777777" w:rsidR="00BB5439" w:rsidRPr="00BA3F91" w:rsidRDefault="00BB5439" w:rsidP="00647031">
      <w:pPr>
        <w:keepNext/>
        <w:keepLines/>
        <w:widowControl w:val="0"/>
        <w:spacing w:after="0" w:line="240" w:lineRule="auto"/>
        <w:jc w:val="both"/>
        <w:rPr>
          <w:rFonts w:ascii="Tahoma" w:eastAsia="Times New Roman" w:hAnsi="Tahoma" w:cs="Tahoma"/>
          <w:b/>
          <w:lang w:eastAsia="sl-SI"/>
        </w:rPr>
      </w:pPr>
    </w:p>
    <w:p w14:paraId="468FBE21"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137DE204" w14:textId="77777777" w:rsidR="00900723" w:rsidRPr="00CE2724" w:rsidRDefault="00900723" w:rsidP="00900723">
      <w:pPr>
        <w:pStyle w:val="Telobesedila3"/>
        <w:keepNext/>
        <w:keepLines/>
        <w:rPr>
          <w:rFonts w:ascii="Tahoma" w:hAnsi="Tahoma" w:cs="Tahoma"/>
        </w:rPr>
      </w:pPr>
    </w:p>
    <w:p w14:paraId="5F5467C0"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41D28B6" w14:textId="77777777" w:rsidR="00900723" w:rsidRPr="00CE2724" w:rsidRDefault="00900723" w:rsidP="00900723">
      <w:pPr>
        <w:pStyle w:val="Telobesedila3"/>
        <w:keepNext/>
        <w:keepLines/>
        <w:rPr>
          <w:rFonts w:ascii="Tahoma" w:hAnsi="Tahoma" w:cs="Tahoma"/>
        </w:rPr>
      </w:pPr>
    </w:p>
    <w:p w14:paraId="2DAFA08A" w14:textId="77777777" w:rsidR="00900723" w:rsidRPr="00CE2724" w:rsidRDefault="00900723" w:rsidP="0090072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5AEA07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574F5A0F" w14:textId="62DEB940"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96474C">
        <w:rPr>
          <w:rFonts w:ascii="Tahoma" w:eastAsia="Times New Roman" w:hAnsi="Tahoma" w:cs="Tahoma"/>
          <w:b/>
          <w:bCs/>
          <w:lang w:eastAsia="sl-SI"/>
        </w:rPr>
        <w:t>12. 8</w:t>
      </w:r>
      <w:r w:rsidR="0096474C" w:rsidRPr="00FB1BBD">
        <w:rPr>
          <w:rFonts w:ascii="Tahoma" w:eastAsia="Times New Roman" w:hAnsi="Tahoma" w:cs="Tahoma"/>
          <w:b/>
          <w:bCs/>
          <w:lang w:eastAsia="sl-SI"/>
        </w:rPr>
        <w:t>. 202</w:t>
      </w:r>
      <w:r w:rsidR="0096474C">
        <w:rPr>
          <w:rFonts w:ascii="Tahoma" w:eastAsia="Times New Roman" w:hAnsi="Tahoma" w:cs="Tahoma"/>
          <w:b/>
          <w:bCs/>
          <w:lang w:eastAsia="sl-SI"/>
        </w:rPr>
        <w:t>5</w:t>
      </w:r>
      <w:r w:rsidR="0096474C"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1A3EE75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A3CB72F"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64C7F1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FB42FF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EA08FF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0C0A969" w14:textId="77777777" w:rsidR="00900723" w:rsidRPr="004C149C" w:rsidRDefault="00900723" w:rsidP="0090072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A300C85"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105D0909"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30530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4EDBBD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6F4CC6FA"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6F7A5FC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4B931F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0FBF383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5DB4049"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73E08DC"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1E6BFAE" w14:textId="77777777" w:rsidR="00900723" w:rsidRPr="004C149C" w:rsidRDefault="00900723" w:rsidP="00900723">
      <w:pPr>
        <w:keepNext/>
        <w:keepLines/>
        <w:widowControl w:val="0"/>
        <w:spacing w:after="0" w:line="240" w:lineRule="auto"/>
        <w:jc w:val="both"/>
        <w:rPr>
          <w:rFonts w:ascii="Tahoma" w:eastAsia="Times New Roman" w:hAnsi="Tahoma" w:cs="Tahoma"/>
          <w:lang w:val="x-none" w:eastAsia="sl-SI"/>
        </w:rPr>
      </w:pPr>
    </w:p>
    <w:p w14:paraId="6C54554B"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priložen</w:t>
      </w:r>
      <w:r>
        <w:rPr>
          <w:rFonts w:ascii="Tahoma" w:eastAsia="Times New Roman" w:hAnsi="Tahoma" w:cs="Tahoma"/>
          <w:b/>
          <w:lang w:eastAsia="sl-SI"/>
        </w:rPr>
        <w:t>e</w:t>
      </w:r>
      <w:r w:rsidRPr="004C149C">
        <w:rPr>
          <w:rFonts w:ascii="Tahoma" w:eastAsia="Times New Roman" w:hAnsi="Tahoma" w:cs="Tahoma"/>
          <w:b/>
          <w:lang w:eastAsia="sl-SI"/>
        </w:rPr>
        <w:t xml:space="preserve"> listin</w:t>
      </w:r>
      <w:r>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7A590B57"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514F46D"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F1E21F" w14:textId="77777777" w:rsidR="00900723" w:rsidRPr="00BA3F91" w:rsidRDefault="00900723" w:rsidP="00900723">
      <w:pPr>
        <w:keepNext/>
        <w:keepLines/>
        <w:spacing w:after="0" w:line="240" w:lineRule="auto"/>
        <w:ind w:left="1080"/>
        <w:jc w:val="both"/>
        <w:rPr>
          <w:rFonts w:ascii="Tahoma" w:eastAsia="Times New Roman" w:hAnsi="Tahoma" w:cs="Tahoma"/>
          <w:b/>
          <w:lang w:eastAsia="sl-SI"/>
        </w:rPr>
      </w:pPr>
    </w:p>
    <w:p w14:paraId="0D7CA804" w14:textId="77777777" w:rsidR="00900723" w:rsidRPr="003346EC"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2465263" w14:textId="77777777" w:rsidR="00900723" w:rsidRDefault="00900723" w:rsidP="00900723">
      <w:pPr>
        <w:keepNext/>
        <w:keepLines/>
        <w:spacing w:after="0" w:line="240" w:lineRule="auto"/>
        <w:jc w:val="both"/>
        <w:rPr>
          <w:rFonts w:ascii="Tahoma" w:hAnsi="Tahoma" w:cs="Tahoma"/>
        </w:rPr>
      </w:pPr>
    </w:p>
    <w:p w14:paraId="5ED34487" w14:textId="77777777" w:rsidR="00900723" w:rsidRPr="00C63E28" w:rsidRDefault="00900723" w:rsidP="00900723">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69F8E175" w14:textId="77777777" w:rsidR="00900723" w:rsidRPr="00C8579C" w:rsidRDefault="00900723" w:rsidP="00900723">
      <w:pPr>
        <w:keepNext/>
        <w:keepLines/>
        <w:spacing w:after="0" w:line="240" w:lineRule="auto"/>
        <w:rPr>
          <w:rFonts w:ascii="Tahoma" w:hAnsi="Tahoma" w:cs="Tahoma"/>
          <w:b/>
          <w:color w:val="FF0000"/>
        </w:rPr>
      </w:pPr>
    </w:p>
    <w:p w14:paraId="5E15440E" w14:textId="77777777" w:rsidR="00A75B4A" w:rsidRDefault="00A75B4A">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00723" w:rsidRPr="00C8579C" w14:paraId="677776F4" w14:textId="77777777" w:rsidTr="002160A2">
        <w:tc>
          <w:tcPr>
            <w:tcW w:w="7725" w:type="dxa"/>
          </w:tcPr>
          <w:p w14:paraId="0BEE445C" w14:textId="6B881186" w:rsidR="00900723" w:rsidRPr="00C8579C" w:rsidRDefault="00900723" w:rsidP="002160A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4EC144C1" w14:textId="77777777" w:rsidR="00900723" w:rsidRPr="00C8579C" w:rsidRDefault="00900723" w:rsidP="002160A2">
            <w:pPr>
              <w:keepNext/>
              <w:keepLines/>
              <w:spacing w:after="0" w:line="240" w:lineRule="auto"/>
              <w:jc w:val="both"/>
              <w:rPr>
                <w:rFonts w:ascii="Tahoma" w:hAnsi="Tahoma" w:cs="Tahoma"/>
                <w:b/>
                <w:i/>
              </w:rPr>
            </w:pPr>
          </w:p>
        </w:tc>
      </w:tr>
    </w:tbl>
    <w:p w14:paraId="6D1B5C7C" w14:textId="77777777" w:rsidR="00900723" w:rsidRDefault="00900723" w:rsidP="00900723">
      <w:pPr>
        <w:keepNext/>
        <w:keepLines/>
        <w:spacing w:after="0" w:line="240" w:lineRule="auto"/>
        <w:rPr>
          <w:rFonts w:ascii="Tahoma" w:hAnsi="Tahoma" w:cs="Tahoma"/>
          <w:b/>
          <w:color w:val="FF0000"/>
        </w:rPr>
      </w:pPr>
    </w:p>
    <w:p w14:paraId="4DB7E5D3" w14:textId="77777777" w:rsidR="00900723" w:rsidRPr="00535F65" w:rsidRDefault="00900723" w:rsidP="00900723">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22F8B555" w14:textId="77777777" w:rsidR="00900723" w:rsidRDefault="00900723" w:rsidP="00900723">
      <w:pPr>
        <w:keepNext/>
        <w:keepLines/>
        <w:spacing w:after="0" w:line="240" w:lineRule="auto"/>
        <w:jc w:val="both"/>
        <w:rPr>
          <w:rFonts w:ascii="Tahoma" w:eastAsia="Times New Roman" w:hAnsi="Tahoma" w:cs="Tahoma"/>
          <w:lang w:eastAsia="sl-SI"/>
        </w:rPr>
      </w:pPr>
    </w:p>
    <w:p w14:paraId="3A514403" w14:textId="77777777" w:rsidR="00900723" w:rsidRPr="00BA3F91" w:rsidRDefault="00900723" w:rsidP="00900723">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AAB0187" w14:textId="77777777" w:rsidR="00900723" w:rsidRPr="00535F65" w:rsidRDefault="00900723" w:rsidP="00900723">
      <w:pPr>
        <w:keepNext/>
        <w:keepLines/>
        <w:spacing w:after="0" w:line="240" w:lineRule="auto"/>
        <w:jc w:val="both"/>
        <w:rPr>
          <w:rFonts w:ascii="Tahoma" w:hAnsi="Tahoma" w:cs="Tahoma"/>
        </w:rPr>
      </w:pPr>
    </w:p>
    <w:p w14:paraId="6D667B19"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0F8D4CDF"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BA3F91" w14:paraId="0D196DD4" w14:textId="77777777" w:rsidTr="002160A2">
        <w:tc>
          <w:tcPr>
            <w:tcW w:w="9424" w:type="dxa"/>
            <w:tcBorders>
              <w:top w:val="single" w:sz="4" w:space="0" w:color="auto"/>
              <w:bottom w:val="single" w:sz="4" w:space="0" w:color="auto"/>
            </w:tcBorders>
          </w:tcPr>
          <w:p w14:paraId="3ACAB1F2" w14:textId="77777777" w:rsidR="00900723" w:rsidRPr="00BA3F91" w:rsidRDefault="00900723" w:rsidP="002160A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3971A7C"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p w14:paraId="76DFD0EC" w14:textId="77777777" w:rsidR="00900723" w:rsidRPr="00303200" w:rsidRDefault="00900723" w:rsidP="00900723">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35EF1B0" w14:textId="77777777" w:rsidR="00900723" w:rsidRPr="00453AD4" w:rsidRDefault="00900723" w:rsidP="00900723">
      <w:pPr>
        <w:keepNext/>
        <w:keepLines/>
        <w:spacing w:after="0" w:line="240" w:lineRule="auto"/>
        <w:jc w:val="both"/>
        <w:rPr>
          <w:rFonts w:ascii="Tahoma" w:eastAsia="Times New Roman" w:hAnsi="Tahoma" w:cs="Tahoma"/>
          <w:sz w:val="20"/>
          <w:szCs w:val="20"/>
          <w:lang w:eastAsia="sl-SI"/>
        </w:rPr>
      </w:pPr>
    </w:p>
    <w:p w14:paraId="50DB1CB7"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00E97552"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552945" w14:paraId="06B464E3" w14:textId="77777777" w:rsidTr="002160A2">
        <w:tc>
          <w:tcPr>
            <w:tcW w:w="9424" w:type="dxa"/>
            <w:tcBorders>
              <w:top w:val="single" w:sz="4" w:space="0" w:color="auto"/>
              <w:bottom w:val="single" w:sz="4" w:space="0" w:color="auto"/>
            </w:tcBorders>
          </w:tcPr>
          <w:p w14:paraId="1746804A"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18F1AD0" w14:textId="77777777" w:rsidR="00900723" w:rsidRPr="00552945" w:rsidRDefault="00900723" w:rsidP="00900723">
      <w:pPr>
        <w:keepNext/>
        <w:keepLines/>
        <w:widowControl w:val="0"/>
        <w:spacing w:after="0" w:line="240" w:lineRule="auto"/>
        <w:jc w:val="both"/>
        <w:rPr>
          <w:rFonts w:ascii="Tahoma" w:eastAsia="Times New Roman" w:hAnsi="Tahoma" w:cs="Tahoma"/>
          <w:sz w:val="20"/>
          <w:szCs w:val="20"/>
          <w:lang w:eastAsia="sl-SI"/>
        </w:rPr>
      </w:pPr>
    </w:p>
    <w:p w14:paraId="7A04848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A5DF56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219D5F7E" w14:textId="77777777" w:rsidR="00900723" w:rsidRPr="00552945" w:rsidRDefault="00900723" w:rsidP="00900723">
      <w:pPr>
        <w:keepNext/>
        <w:keepLines/>
        <w:widowControl w:val="0"/>
        <w:numPr>
          <w:ilvl w:val="0"/>
          <w:numId w:val="24"/>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D653925"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p>
    <w:p w14:paraId="1F4E0826"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0F9B6D2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8B63DDD"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62702DEF"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552945" w14:paraId="5D9873E6" w14:textId="77777777" w:rsidTr="002160A2">
        <w:tc>
          <w:tcPr>
            <w:tcW w:w="7865" w:type="dxa"/>
            <w:tcBorders>
              <w:top w:val="single" w:sz="4" w:space="0" w:color="auto"/>
              <w:bottom w:val="single" w:sz="4" w:space="0" w:color="auto"/>
            </w:tcBorders>
          </w:tcPr>
          <w:p w14:paraId="049F243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83BEA4D"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CA315E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78CD0A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02C9EC8"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AD446E1" w14:textId="77777777" w:rsidR="00900723" w:rsidRPr="00C97A1F" w:rsidRDefault="00900723" w:rsidP="00900723">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C97A1F" w14:paraId="665EB502" w14:textId="77777777" w:rsidTr="002160A2">
        <w:tc>
          <w:tcPr>
            <w:tcW w:w="7865" w:type="dxa"/>
            <w:tcBorders>
              <w:top w:val="single" w:sz="4" w:space="0" w:color="auto"/>
              <w:bottom w:val="single" w:sz="4" w:space="0" w:color="auto"/>
            </w:tcBorders>
          </w:tcPr>
          <w:p w14:paraId="1CB018FB" w14:textId="77777777" w:rsidR="00900723" w:rsidRPr="00C97A1F" w:rsidRDefault="00900723" w:rsidP="002160A2">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lastRenderedPageBreak/>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2ABB1699" w14:textId="77777777" w:rsidR="00900723" w:rsidRPr="00C97A1F" w:rsidRDefault="00900723" w:rsidP="002160A2">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5A530E3A" w14:textId="77777777" w:rsidR="00900723" w:rsidRDefault="00900723" w:rsidP="0090072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popisa blaga v PDF formatu in Excel formatu morata biti vsebinsko identična.</w:t>
      </w:r>
    </w:p>
    <w:p w14:paraId="3F55B49E" w14:textId="77777777" w:rsidR="00900723" w:rsidRPr="00552945" w:rsidRDefault="00900723" w:rsidP="00900723">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900723" w:rsidRPr="00552945" w14:paraId="6800CD7A" w14:textId="77777777" w:rsidTr="002160A2">
        <w:tc>
          <w:tcPr>
            <w:tcW w:w="6232" w:type="dxa"/>
          </w:tcPr>
          <w:p w14:paraId="55FEDA4D"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2D09B210"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01D7ADF8" w14:textId="77777777" w:rsidR="00900723" w:rsidRPr="00AC38AC" w:rsidRDefault="00900723" w:rsidP="00900723">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A39C51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358D1C16" w14:textId="77777777" w:rsidTr="002160A2">
        <w:tc>
          <w:tcPr>
            <w:tcW w:w="7867" w:type="dxa"/>
          </w:tcPr>
          <w:p w14:paraId="254B77A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B39054C"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17B4BE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721C1444"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07270688" w14:textId="77777777" w:rsidTr="002160A2">
        <w:tc>
          <w:tcPr>
            <w:tcW w:w="7867" w:type="dxa"/>
          </w:tcPr>
          <w:p w14:paraId="3A4260C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F868848"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7F3230B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43850912"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6A7A3FE8" w14:textId="77777777" w:rsidTr="002160A2">
        <w:tc>
          <w:tcPr>
            <w:tcW w:w="7867" w:type="dxa"/>
            <w:tcBorders>
              <w:top w:val="single" w:sz="4" w:space="0" w:color="auto"/>
              <w:bottom w:val="single" w:sz="4" w:space="0" w:color="auto"/>
            </w:tcBorders>
          </w:tcPr>
          <w:p w14:paraId="61B9D0C7"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08B48F2"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6EF298D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952A69E" w14:textId="77777777" w:rsidR="009454E0" w:rsidRPr="00AC38AC" w:rsidRDefault="009454E0" w:rsidP="00647031">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9454E0" w:rsidRPr="00AC38AC" w14:paraId="6A0558DD" w14:textId="77777777" w:rsidTr="006C4722">
        <w:tc>
          <w:tcPr>
            <w:tcW w:w="6799" w:type="dxa"/>
            <w:tcBorders>
              <w:top w:val="single" w:sz="4" w:space="0" w:color="auto"/>
              <w:bottom w:val="single" w:sz="4" w:space="0" w:color="auto"/>
            </w:tcBorders>
          </w:tcPr>
          <w:p w14:paraId="22CED949" w14:textId="77777777" w:rsidR="009454E0" w:rsidRPr="00AC38AC" w:rsidRDefault="009454E0" w:rsidP="00647031">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74728FD8" w14:textId="77777777" w:rsidR="009454E0" w:rsidRPr="00AC38AC" w:rsidRDefault="009454E0" w:rsidP="00647031">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6A2EF8D0" w14:textId="1739359F" w:rsidR="009454E0" w:rsidRPr="00AC38AC" w:rsidRDefault="009454E0" w:rsidP="00647031">
      <w:pPr>
        <w:keepNext/>
        <w:keepLines/>
        <w:widowControl w:val="0"/>
        <w:spacing w:after="0" w:line="240" w:lineRule="auto"/>
        <w:jc w:val="both"/>
        <w:rPr>
          <w:rFonts w:ascii="Tahoma" w:hAnsi="Tahoma" w:cs="Tahoma"/>
        </w:rPr>
      </w:pPr>
      <w:r w:rsidRPr="006D58EB">
        <w:rPr>
          <w:rFonts w:ascii="Tahoma" w:hAnsi="Tahoma" w:cs="Tahoma"/>
        </w:rPr>
        <w:t xml:space="preserve">Ponudnik mora v obrazcu Priloga 5 navesti pridobljene reference za predmetno javno naročilo. </w:t>
      </w:r>
      <w:r w:rsidR="006D58EB" w:rsidRPr="006D58EB">
        <w:rPr>
          <w:rFonts w:ascii="Tahoma" w:hAnsi="Tahoma" w:cs="Tahoma"/>
        </w:rPr>
        <w:t>Odvisno od sklopa na katere</w:t>
      </w:r>
      <w:r w:rsidR="00A22044">
        <w:rPr>
          <w:rFonts w:ascii="Tahoma" w:hAnsi="Tahoma" w:cs="Tahoma"/>
        </w:rPr>
        <w:t xml:space="preserve">ga se prijavlja mora ponudnik </w:t>
      </w:r>
      <w:r w:rsidRPr="006D58EB">
        <w:rPr>
          <w:rFonts w:ascii="Tahoma" w:hAnsi="Tahoma" w:cs="Tahoma"/>
        </w:rPr>
        <w:t>priložiti izpolnjene in potrjene obrazce za reference</w:t>
      </w:r>
      <w:r w:rsidR="00A22044">
        <w:rPr>
          <w:rFonts w:ascii="Tahoma" w:hAnsi="Tahoma" w:cs="Tahoma"/>
        </w:rPr>
        <w:t xml:space="preserve"> (</w:t>
      </w:r>
      <w:r w:rsidR="00A22044" w:rsidRPr="006D58EB">
        <w:rPr>
          <w:rFonts w:ascii="Tahoma" w:hAnsi="Tahoma" w:cs="Tahoma"/>
        </w:rPr>
        <w:t>Priloga 5/1 do Priloga 5/</w:t>
      </w:r>
      <w:r w:rsidR="003D3CA0">
        <w:rPr>
          <w:rFonts w:ascii="Tahoma" w:hAnsi="Tahoma" w:cs="Tahoma"/>
        </w:rPr>
        <w:t>6</w:t>
      </w:r>
      <w:r w:rsidR="00A22044">
        <w:rPr>
          <w:rFonts w:ascii="Tahoma" w:hAnsi="Tahoma" w:cs="Tahoma"/>
        </w:rPr>
        <w:t>)</w:t>
      </w:r>
      <w:r w:rsidRPr="006D58EB">
        <w:rPr>
          <w:rFonts w:ascii="Tahoma" w:hAnsi="Tahoma" w:cs="Tahoma"/>
        </w:rPr>
        <w:t>, ki jih ponudnik navaja v prilogi 5. Ponudnik razmnoži potrebno število izvodov posameznih prilog.</w:t>
      </w:r>
    </w:p>
    <w:p w14:paraId="270C3E4C" w14:textId="77777777" w:rsidR="00B82CE9" w:rsidRPr="00AC38AC" w:rsidRDefault="00B82CE9" w:rsidP="00647031">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B82CE9" w:rsidRPr="00AC38AC" w14:paraId="4824CFA0" w14:textId="77777777" w:rsidTr="00B82CE9">
        <w:tc>
          <w:tcPr>
            <w:tcW w:w="7933" w:type="dxa"/>
            <w:tcBorders>
              <w:top w:val="single" w:sz="4" w:space="0" w:color="auto"/>
              <w:bottom w:val="single" w:sz="4" w:space="0" w:color="auto"/>
            </w:tcBorders>
          </w:tcPr>
          <w:p w14:paraId="1BBEB151" w14:textId="77777777" w:rsidR="00B82CE9" w:rsidRPr="00AC38AC" w:rsidRDefault="00B82CE9" w:rsidP="00647031">
            <w:pPr>
              <w:keepNext/>
              <w:keepLines/>
              <w:widowControl w:val="0"/>
              <w:spacing w:after="0" w:line="240" w:lineRule="auto"/>
              <w:jc w:val="both"/>
              <w:rPr>
                <w:rFonts w:ascii="Tahoma" w:hAnsi="Tahoma" w:cs="Tahoma"/>
              </w:rPr>
            </w:pPr>
            <w:r>
              <w:rPr>
                <w:rFonts w:ascii="Tahoma" w:hAnsi="Tahoma" w:cs="Tahoma"/>
              </w:rPr>
              <w:t>ZAHTEVANA DOKUMENTACIJA</w:t>
            </w:r>
          </w:p>
        </w:tc>
        <w:tc>
          <w:tcPr>
            <w:tcW w:w="1493" w:type="dxa"/>
            <w:tcBorders>
              <w:top w:val="single" w:sz="4" w:space="0" w:color="auto"/>
              <w:bottom w:val="single" w:sz="4" w:space="0" w:color="auto"/>
            </w:tcBorders>
          </w:tcPr>
          <w:p w14:paraId="7DA543BE" w14:textId="77777777" w:rsidR="00B82CE9" w:rsidRPr="00AC38AC" w:rsidRDefault="00B82CE9" w:rsidP="00647031">
            <w:pPr>
              <w:keepNext/>
              <w:keepLines/>
              <w:widowControl w:val="0"/>
              <w:spacing w:after="0" w:line="240" w:lineRule="auto"/>
              <w:jc w:val="both"/>
              <w:rPr>
                <w:rFonts w:ascii="Tahoma" w:hAnsi="Tahoma" w:cs="Tahoma"/>
                <w:b/>
                <w:i/>
              </w:rPr>
            </w:pPr>
            <w:r w:rsidRPr="00AC38AC">
              <w:rPr>
                <w:rFonts w:ascii="Tahoma" w:hAnsi="Tahoma" w:cs="Tahoma"/>
                <w:b/>
                <w:i/>
              </w:rPr>
              <w:t xml:space="preserve">Priloga </w:t>
            </w:r>
            <w:r>
              <w:rPr>
                <w:rFonts w:ascii="Tahoma" w:hAnsi="Tahoma" w:cs="Tahoma"/>
                <w:b/>
                <w:i/>
              </w:rPr>
              <w:t>6</w:t>
            </w:r>
          </w:p>
        </w:tc>
      </w:tr>
    </w:tbl>
    <w:p w14:paraId="473E13DA" w14:textId="77777777" w:rsidR="00B83120" w:rsidRDefault="00B82CE9" w:rsidP="00647031">
      <w:pPr>
        <w:keepNext/>
        <w:keepLines/>
      </w:pPr>
      <w:r w:rsidRPr="006D58EB">
        <w:rPr>
          <w:rFonts w:ascii="Tahoma" w:hAnsi="Tahoma" w:cs="Tahoma"/>
        </w:rPr>
        <w:t xml:space="preserve">Ponudnik </w:t>
      </w:r>
      <w:r w:rsidR="00B83120">
        <w:rPr>
          <w:rFonts w:ascii="Tahoma" w:hAnsi="Tahoma" w:cs="Tahoma"/>
        </w:rPr>
        <w:t>izjavo izpolni, podpiše in žigosa.</w:t>
      </w:r>
      <w:r w:rsidR="00B83120">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2D448501" w14:textId="77777777" w:rsidTr="008C7B4E">
        <w:tc>
          <w:tcPr>
            <w:tcW w:w="9498" w:type="dxa"/>
            <w:tcBorders>
              <w:top w:val="single" w:sz="4" w:space="0" w:color="auto"/>
              <w:bottom w:val="single" w:sz="4" w:space="0" w:color="auto"/>
            </w:tcBorders>
          </w:tcPr>
          <w:p w14:paraId="338C6D29" w14:textId="77777777" w:rsidR="00C6326C" w:rsidRPr="00090D8E" w:rsidRDefault="00C6326C" w:rsidP="00647031">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8AF394D"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53612D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7CBF94" w14:textId="77777777" w:rsidR="00C6326C" w:rsidRPr="00090D8E" w:rsidRDefault="00C6326C" w:rsidP="00647031">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ACE80EF" w14:textId="36DC1E69" w:rsidR="00C6326C" w:rsidRDefault="000257BE" w:rsidP="00647031">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ENLJ-SPV-239/25</w:t>
      </w:r>
      <w:r w:rsidR="001C5BB2">
        <w:rPr>
          <w:rFonts w:ascii="Tahoma" w:eastAsia="Times New Roman" w:hAnsi="Tahoma" w:cs="Tahoma"/>
          <w:b/>
          <w:noProof/>
          <w:lang w:eastAsia="sl-SI"/>
        </w:rPr>
        <w:t xml:space="preserve"> - </w:t>
      </w:r>
      <w:r w:rsidR="00AF0D71">
        <w:rPr>
          <w:rFonts w:ascii="Tahoma" w:eastAsia="Times New Roman" w:hAnsi="Tahoma" w:cs="Tahoma"/>
          <w:b/>
          <w:noProof/>
          <w:lang w:eastAsia="sl-SI"/>
        </w:rPr>
        <w:t>Dobava kemikalij in laboratorijskega materiala za potrebe proizvodnje po sklopih</w:t>
      </w:r>
    </w:p>
    <w:p w14:paraId="4F352784" w14:textId="77777777" w:rsidR="00BB5439" w:rsidRPr="00BB5439" w:rsidRDefault="00BB5439" w:rsidP="00647031">
      <w:pPr>
        <w:keepNext/>
        <w:keepLines/>
        <w:spacing w:after="0" w:line="240" w:lineRule="auto"/>
        <w:jc w:val="both"/>
        <w:rPr>
          <w:rFonts w:ascii="Tahoma" w:eastAsia="Times New Roman" w:hAnsi="Tahoma" w:cs="Tahoma"/>
          <w:b/>
          <w:sz w:val="20"/>
          <w:highlight w:val="yellow"/>
          <w:lang w:eastAsia="sl-SI"/>
        </w:rPr>
      </w:pPr>
    </w:p>
    <w:p w14:paraId="4539D2DD"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565B2EF1" w14:textId="77777777" w:rsidR="00BB5439" w:rsidRPr="00090D8E" w:rsidRDefault="00BB5439" w:rsidP="00647031">
      <w:pPr>
        <w:keepNext/>
        <w:keepLines/>
        <w:spacing w:after="0" w:line="240" w:lineRule="auto"/>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B5439" w:rsidRPr="00090D8E" w14:paraId="03573CE2" w14:textId="77777777" w:rsidTr="006B69F6">
        <w:tc>
          <w:tcPr>
            <w:tcW w:w="1843" w:type="dxa"/>
          </w:tcPr>
          <w:p w14:paraId="0324B869" w14:textId="77777777" w:rsidR="00BB5439" w:rsidRPr="00090D8E" w:rsidRDefault="00BB5439" w:rsidP="00647031">
            <w:pPr>
              <w:keepNext/>
              <w:keepLines/>
              <w:numPr>
                <w:ilvl w:val="0"/>
                <w:numId w:val="4"/>
              </w:numPr>
              <w:spacing w:after="0" w:line="240" w:lineRule="auto"/>
              <w:ind w:left="318" w:hanging="426"/>
              <w:jc w:val="both"/>
              <w:rPr>
                <w:rFonts w:ascii="Tahoma" w:hAnsi="Tahoma" w:cs="Tahoma"/>
                <w:b/>
              </w:rPr>
            </w:pPr>
            <w:r w:rsidRPr="00090D8E">
              <w:rPr>
                <w:rFonts w:ascii="Tahoma" w:hAnsi="Tahoma" w:cs="Tahoma"/>
              </w:rPr>
              <w:t>samostojno</w:t>
            </w:r>
          </w:p>
        </w:tc>
        <w:tc>
          <w:tcPr>
            <w:tcW w:w="2268" w:type="dxa"/>
          </w:tcPr>
          <w:p w14:paraId="32C333FD"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skupna ponudba</w:t>
            </w:r>
          </w:p>
        </w:tc>
        <w:tc>
          <w:tcPr>
            <w:tcW w:w="2126" w:type="dxa"/>
          </w:tcPr>
          <w:p w14:paraId="05AE5253"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 podizvajalci</w:t>
            </w:r>
          </w:p>
        </w:tc>
        <w:tc>
          <w:tcPr>
            <w:tcW w:w="2977" w:type="dxa"/>
          </w:tcPr>
          <w:p w14:paraId="0B98E35E" w14:textId="77777777" w:rsidR="00BB5439" w:rsidRPr="00090D8E" w:rsidRDefault="00BB5439" w:rsidP="00647031">
            <w:pPr>
              <w:keepNext/>
              <w:keepLines/>
              <w:numPr>
                <w:ilvl w:val="0"/>
                <w:numId w:val="4"/>
              </w:numPr>
              <w:spacing w:after="0" w:line="240" w:lineRule="auto"/>
              <w:ind w:left="459"/>
              <w:jc w:val="both"/>
              <w:rPr>
                <w:rFonts w:ascii="Tahoma" w:hAnsi="Tahoma" w:cs="Tahoma"/>
              </w:rPr>
            </w:pPr>
            <w:r w:rsidRPr="00090D8E">
              <w:rPr>
                <w:rFonts w:ascii="Tahoma" w:hAnsi="Tahoma" w:cs="Tahoma"/>
              </w:rPr>
              <w:t>z uporabo zmogljivosti drugih subjektov</w:t>
            </w:r>
          </w:p>
        </w:tc>
      </w:tr>
    </w:tbl>
    <w:p w14:paraId="44C75243"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2DABBBF8" w14:textId="77777777" w:rsidR="00BB5439" w:rsidRPr="00F14555" w:rsidRDefault="00BB5439" w:rsidP="00647031">
      <w:pPr>
        <w:keepNext/>
        <w:keepLines/>
        <w:spacing w:after="0" w:line="240" w:lineRule="auto"/>
        <w:jc w:val="both"/>
        <w:rPr>
          <w:rFonts w:ascii="Tahoma" w:eastAsia="Times New Roman" w:hAnsi="Tahoma" w:cs="Tahoma"/>
          <w:b/>
          <w:highlight w:val="yellow"/>
          <w:lang w:eastAsia="sl-SI"/>
        </w:rPr>
      </w:pPr>
    </w:p>
    <w:p w14:paraId="3056D497" w14:textId="77777777" w:rsidR="00C6326C" w:rsidRPr="00F14555" w:rsidRDefault="00C6326C" w:rsidP="00647031">
      <w:pPr>
        <w:keepNext/>
        <w:keepLines/>
        <w:numPr>
          <w:ilvl w:val="0"/>
          <w:numId w:val="9"/>
        </w:numPr>
        <w:tabs>
          <w:tab w:val="clear" w:pos="720"/>
          <w:tab w:val="num" w:pos="426"/>
        </w:tabs>
        <w:spacing w:after="0" w:line="240" w:lineRule="auto"/>
        <w:ind w:left="0" w:firstLine="0"/>
        <w:jc w:val="both"/>
        <w:rPr>
          <w:rFonts w:ascii="Tahoma" w:hAnsi="Tahoma" w:cs="Tahoma"/>
          <w:b/>
        </w:rPr>
      </w:pPr>
      <w:r w:rsidRPr="00F14555">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2552"/>
      </w:tblGrid>
      <w:tr w:rsidR="00C6326C" w:rsidRPr="00F14555" w14:paraId="53FA1473" w14:textId="77777777" w:rsidTr="008C7B4E">
        <w:trPr>
          <w:trHeight w:val="709"/>
        </w:trPr>
        <w:tc>
          <w:tcPr>
            <w:tcW w:w="6912" w:type="dxa"/>
            <w:shd w:val="clear" w:color="auto" w:fill="auto"/>
          </w:tcPr>
          <w:p w14:paraId="0E2660E0" w14:textId="77777777" w:rsidR="00C6326C" w:rsidRPr="00F14555" w:rsidRDefault="00C6326C" w:rsidP="00647031">
            <w:pPr>
              <w:keepNext/>
              <w:keepLines/>
              <w:ind w:left="360"/>
              <w:rPr>
                <w:rFonts w:ascii="Tahoma" w:hAnsi="Tahoma" w:cs="Tahoma"/>
              </w:rPr>
            </w:pPr>
            <w:r w:rsidRPr="00F14555">
              <w:rPr>
                <w:rFonts w:ascii="Tahoma" w:hAnsi="Tahoma" w:cs="Tahoma"/>
              </w:rPr>
              <w:t>Naziv sklopa</w:t>
            </w:r>
          </w:p>
        </w:tc>
        <w:tc>
          <w:tcPr>
            <w:tcW w:w="2552" w:type="dxa"/>
            <w:shd w:val="clear" w:color="auto" w:fill="auto"/>
            <w:vAlign w:val="center"/>
          </w:tcPr>
          <w:p w14:paraId="715F37CE" w14:textId="77777777" w:rsidR="00C6326C" w:rsidRPr="00F14555" w:rsidRDefault="00C6326C" w:rsidP="00647031">
            <w:pPr>
              <w:keepNext/>
              <w:keepLines/>
              <w:spacing w:after="0" w:line="240" w:lineRule="auto"/>
              <w:jc w:val="center"/>
              <w:rPr>
                <w:rFonts w:ascii="Tahoma" w:eastAsia="Times New Roman" w:hAnsi="Tahoma" w:cs="Tahoma"/>
                <w:bCs/>
                <w:lang w:eastAsia="sl-SI"/>
              </w:rPr>
            </w:pPr>
            <w:r w:rsidRPr="00F14555">
              <w:rPr>
                <w:rFonts w:ascii="Tahoma" w:eastAsia="Times New Roman" w:hAnsi="Tahoma" w:cs="Tahoma"/>
                <w:bCs/>
                <w:lang w:eastAsia="sl-SI"/>
              </w:rPr>
              <w:t xml:space="preserve">Skupaj za </w:t>
            </w:r>
            <w:r w:rsidR="00BB5439">
              <w:rPr>
                <w:rFonts w:ascii="Tahoma" w:eastAsia="Times New Roman" w:hAnsi="Tahoma" w:cs="Tahoma"/>
                <w:bCs/>
                <w:lang w:eastAsia="sl-SI"/>
              </w:rPr>
              <w:t>12 mesecev</w:t>
            </w:r>
          </w:p>
          <w:p w14:paraId="6CECD025" w14:textId="77777777" w:rsidR="00C6326C" w:rsidRPr="00F14555" w:rsidRDefault="00C6326C" w:rsidP="00647031">
            <w:pPr>
              <w:keepNext/>
              <w:keepLines/>
              <w:spacing w:after="0" w:line="240" w:lineRule="auto"/>
              <w:jc w:val="center"/>
              <w:rPr>
                <w:rFonts w:ascii="Tahoma" w:eastAsia="Times New Roman" w:hAnsi="Tahoma" w:cs="Tahoma"/>
                <w:bCs/>
                <w:lang w:eastAsia="sl-SI"/>
              </w:rPr>
            </w:pPr>
            <w:r w:rsidRPr="00F14555">
              <w:rPr>
                <w:rFonts w:ascii="Tahoma" w:eastAsia="Times New Roman" w:hAnsi="Tahoma" w:cs="Tahoma"/>
                <w:bCs/>
                <w:lang w:eastAsia="sl-SI"/>
              </w:rPr>
              <w:t>v EUR brez DDV</w:t>
            </w:r>
          </w:p>
        </w:tc>
      </w:tr>
      <w:tr w:rsidR="00F14555" w:rsidRPr="00F14555" w14:paraId="16500440" w14:textId="77777777" w:rsidTr="00F14555">
        <w:trPr>
          <w:trHeight w:val="427"/>
        </w:trPr>
        <w:tc>
          <w:tcPr>
            <w:tcW w:w="6912" w:type="dxa"/>
            <w:shd w:val="clear" w:color="auto" w:fill="auto"/>
            <w:vAlign w:val="center"/>
          </w:tcPr>
          <w:p w14:paraId="3BEF671B" w14:textId="77777777" w:rsidR="00F14555" w:rsidRPr="00F14555" w:rsidRDefault="00F14555" w:rsidP="00647031">
            <w:pPr>
              <w:keepNext/>
              <w:keepLines/>
              <w:spacing w:after="0" w:line="240" w:lineRule="auto"/>
              <w:ind w:left="66"/>
              <w:rPr>
                <w:rFonts w:ascii="Tahoma" w:eastAsia="Times New Roman" w:hAnsi="Tahoma" w:cs="Tahoma"/>
                <w:b/>
              </w:rPr>
            </w:pPr>
            <w:r w:rsidRPr="00F14555">
              <w:rPr>
                <w:rFonts w:ascii="Tahoma" w:eastAsia="Times New Roman" w:hAnsi="Tahoma" w:cs="Tahoma"/>
                <w:b/>
                <w:lang w:eastAsia="sl-SI"/>
              </w:rPr>
              <w:t>1. Sklop: Kemikalije Nalco</w:t>
            </w:r>
          </w:p>
        </w:tc>
        <w:tc>
          <w:tcPr>
            <w:tcW w:w="2552" w:type="dxa"/>
            <w:shd w:val="clear" w:color="auto" w:fill="auto"/>
            <w:vAlign w:val="center"/>
          </w:tcPr>
          <w:p w14:paraId="6A533CCA" w14:textId="77777777" w:rsidR="00F14555" w:rsidRPr="00F14555" w:rsidRDefault="00F14555" w:rsidP="00647031">
            <w:pPr>
              <w:keepNext/>
              <w:keepLines/>
              <w:spacing w:after="0" w:line="240" w:lineRule="auto"/>
              <w:jc w:val="center"/>
              <w:rPr>
                <w:rFonts w:ascii="Tahoma" w:hAnsi="Tahoma" w:cs="Tahoma"/>
              </w:rPr>
            </w:pPr>
          </w:p>
        </w:tc>
      </w:tr>
      <w:tr w:rsidR="00F14555" w:rsidRPr="00F14555" w14:paraId="0F0CFF71" w14:textId="77777777" w:rsidTr="00F14555">
        <w:trPr>
          <w:trHeight w:val="427"/>
        </w:trPr>
        <w:tc>
          <w:tcPr>
            <w:tcW w:w="6912" w:type="dxa"/>
            <w:shd w:val="clear" w:color="auto" w:fill="auto"/>
            <w:vAlign w:val="center"/>
          </w:tcPr>
          <w:p w14:paraId="16BFD030" w14:textId="77777777" w:rsidR="00F14555" w:rsidRPr="00F14555" w:rsidRDefault="00F14555" w:rsidP="00647031">
            <w:pPr>
              <w:keepNext/>
              <w:keepLines/>
              <w:spacing w:after="0" w:line="240" w:lineRule="auto"/>
              <w:ind w:left="66"/>
              <w:rPr>
                <w:rFonts w:ascii="Tahoma" w:eastAsia="Times New Roman" w:hAnsi="Tahoma" w:cs="Tahoma"/>
                <w:b/>
              </w:rPr>
            </w:pPr>
            <w:r w:rsidRPr="00F14555">
              <w:rPr>
                <w:rFonts w:ascii="Tahoma" w:eastAsia="Times New Roman" w:hAnsi="Tahoma" w:cs="Tahoma"/>
                <w:b/>
                <w:lang w:eastAsia="sl-SI"/>
              </w:rPr>
              <w:t>2. Sklop: Laboratorijske kemikalije</w:t>
            </w:r>
          </w:p>
        </w:tc>
        <w:tc>
          <w:tcPr>
            <w:tcW w:w="2552" w:type="dxa"/>
            <w:shd w:val="clear" w:color="auto" w:fill="auto"/>
            <w:vAlign w:val="center"/>
          </w:tcPr>
          <w:p w14:paraId="57A2791C" w14:textId="77777777" w:rsidR="00F14555" w:rsidRPr="00F14555" w:rsidRDefault="00F14555" w:rsidP="00647031">
            <w:pPr>
              <w:keepNext/>
              <w:keepLines/>
              <w:spacing w:after="0" w:line="240" w:lineRule="auto"/>
              <w:jc w:val="center"/>
              <w:rPr>
                <w:rFonts w:ascii="Tahoma" w:hAnsi="Tahoma" w:cs="Tahoma"/>
              </w:rPr>
            </w:pPr>
          </w:p>
        </w:tc>
      </w:tr>
      <w:tr w:rsidR="00F14555" w:rsidRPr="00F14555" w14:paraId="7E6F0466" w14:textId="77777777" w:rsidTr="00F14555">
        <w:trPr>
          <w:trHeight w:val="427"/>
        </w:trPr>
        <w:tc>
          <w:tcPr>
            <w:tcW w:w="6912" w:type="dxa"/>
            <w:shd w:val="clear" w:color="auto" w:fill="auto"/>
            <w:vAlign w:val="center"/>
          </w:tcPr>
          <w:p w14:paraId="00B0447B" w14:textId="72B744F2" w:rsidR="00F14555" w:rsidRPr="00F14555" w:rsidRDefault="00F14555" w:rsidP="00647031">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3. Sklop: Tehnološke kemikalije</w:t>
            </w:r>
          </w:p>
        </w:tc>
        <w:tc>
          <w:tcPr>
            <w:tcW w:w="2552" w:type="dxa"/>
            <w:shd w:val="clear" w:color="auto" w:fill="auto"/>
            <w:vAlign w:val="center"/>
          </w:tcPr>
          <w:p w14:paraId="053FDF87" w14:textId="77777777" w:rsidR="00F14555" w:rsidRPr="00F14555" w:rsidRDefault="00F14555" w:rsidP="00647031">
            <w:pPr>
              <w:keepNext/>
              <w:keepLines/>
              <w:spacing w:after="0" w:line="240" w:lineRule="auto"/>
              <w:jc w:val="center"/>
              <w:rPr>
                <w:rFonts w:ascii="Tahoma" w:hAnsi="Tahoma" w:cs="Tahoma"/>
              </w:rPr>
            </w:pPr>
          </w:p>
        </w:tc>
      </w:tr>
      <w:tr w:rsidR="00F14555" w:rsidRPr="00F14555" w14:paraId="1F1ACBDB"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0408B7E6" w14:textId="77777777" w:rsidR="00F14555" w:rsidRPr="00F14555" w:rsidRDefault="00F14555" w:rsidP="00647031">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4. Sklop: Laboratorijski material</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D83A9ED" w14:textId="77777777" w:rsidR="00F14555" w:rsidRPr="00F14555" w:rsidRDefault="00F14555" w:rsidP="00647031">
            <w:pPr>
              <w:keepNext/>
              <w:keepLines/>
              <w:spacing w:after="0" w:line="240" w:lineRule="auto"/>
              <w:jc w:val="center"/>
              <w:rPr>
                <w:rFonts w:ascii="Tahoma" w:hAnsi="Tahoma" w:cs="Tahoma"/>
              </w:rPr>
            </w:pPr>
          </w:p>
        </w:tc>
      </w:tr>
      <w:tr w:rsidR="00F14555" w:rsidRPr="00F14555" w14:paraId="4E47D26B"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620B5378" w14:textId="77777777" w:rsidR="00F14555" w:rsidRPr="00F14555" w:rsidRDefault="00F14555" w:rsidP="00647031">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5. Sklop: Hach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78E044C" w14:textId="77777777" w:rsidR="00F14555" w:rsidRPr="00F14555" w:rsidRDefault="00F14555" w:rsidP="00647031">
            <w:pPr>
              <w:keepNext/>
              <w:keepLines/>
              <w:spacing w:after="0" w:line="240" w:lineRule="auto"/>
              <w:jc w:val="center"/>
              <w:rPr>
                <w:rFonts w:ascii="Tahoma" w:hAnsi="Tahoma" w:cs="Tahoma"/>
              </w:rPr>
            </w:pPr>
          </w:p>
        </w:tc>
      </w:tr>
      <w:tr w:rsidR="00F14555" w:rsidRPr="00F14555" w14:paraId="31286411" w14:textId="77777777" w:rsidTr="00F14555">
        <w:trPr>
          <w:trHeight w:val="427"/>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14:paraId="3460218C" w14:textId="77777777" w:rsidR="00F14555" w:rsidRPr="00F14555" w:rsidRDefault="00F14555" w:rsidP="00647031">
            <w:pPr>
              <w:keepNext/>
              <w:keepLines/>
              <w:spacing w:after="0" w:line="240" w:lineRule="auto"/>
              <w:ind w:left="66"/>
              <w:rPr>
                <w:rFonts w:ascii="Tahoma" w:eastAsia="Times New Roman" w:hAnsi="Tahoma" w:cs="Tahoma"/>
                <w:b/>
                <w:lang w:eastAsia="sl-SI"/>
              </w:rPr>
            </w:pPr>
            <w:r w:rsidRPr="00F14555">
              <w:rPr>
                <w:rFonts w:ascii="Tahoma" w:eastAsia="Times New Roman" w:hAnsi="Tahoma" w:cs="Tahoma"/>
                <w:b/>
                <w:lang w:eastAsia="sl-SI"/>
              </w:rPr>
              <w:t>6. Sklop: Potrošni material Swan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6F3C70E" w14:textId="77777777" w:rsidR="00F14555" w:rsidRPr="00F14555" w:rsidRDefault="00F14555" w:rsidP="00647031">
            <w:pPr>
              <w:keepNext/>
              <w:keepLines/>
              <w:spacing w:after="0" w:line="240" w:lineRule="auto"/>
              <w:jc w:val="center"/>
              <w:rPr>
                <w:rFonts w:ascii="Tahoma" w:hAnsi="Tahoma" w:cs="Tahoma"/>
              </w:rPr>
            </w:pPr>
          </w:p>
        </w:tc>
      </w:tr>
    </w:tbl>
    <w:p w14:paraId="0D0B2EC0" w14:textId="77777777" w:rsidR="00F14555" w:rsidRDefault="00F14555" w:rsidP="00647031">
      <w:pPr>
        <w:keepNext/>
        <w:keepLines/>
        <w:spacing w:after="0" w:line="240" w:lineRule="auto"/>
        <w:jc w:val="both"/>
        <w:rPr>
          <w:rFonts w:ascii="Tahoma" w:hAnsi="Tahoma" w:cs="Tahoma"/>
        </w:rPr>
      </w:pPr>
    </w:p>
    <w:p w14:paraId="60D2B93A" w14:textId="05673C82" w:rsidR="00554038" w:rsidRDefault="00554038" w:rsidP="00647031">
      <w:pPr>
        <w:keepNext/>
        <w:keepLines/>
        <w:spacing w:after="0" w:line="240" w:lineRule="auto"/>
        <w:jc w:val="both"/>
        <w:rPr>
          <w:rFonts w:ascii="Tahoma" w:hAnsi="Tahoma" w:cs="Tahoma"/>
          <w:b/>
        </w:rPr>
      </w:pPr>
    </w:p>
    <w:p w14:paraId="6488F036" w14:textId="77777777" w:rsidR="00BB2448" w:rsidRPr="00F14555" w:rsidRDefault="00BB2448" w:rsidP="00647031">
      <w:pPr>
        <w:keepNext/>
        <w:keepLines/>
        <w:spacing w:after="0" w:line="240" w:lineRule="auto"/>
        <w:jc w:val="both"/>
        <w:rPr>
          <w:rFonts w:ascii="Tahoma" w:hAnsi="Tahoma" w:cs="Tahoma"/>
          <w:b/>
        </w:rPr>
      </w:pPr>
    </w:p>
    <w:p w14:paraId="0F18C768" w14:textId="77777777" w:rsidR="00C6326C" w:rsidRPr="00F14555" w:rsidRDefault="00C6326C" w:rsidP="00647031">
      <w:pPr>
        <w:keepNext/>
        <w:keepLines/>
        <w:numPr>
          <w:ilvl w:val="0"/>
          <w:numId w:val="9"/>
        </w:numPr>
        <w:tabs>
          <w:tab w:val="clear" w:pos="720"/>
          <w:tab w:val="num" w:pos="426"/>
        </w:tabs>
        <w:spacing w:after="0" w:line="240" w:lineRule="auto"/>
        <w:ind w:left="0" w:firstLine="0"/>
        <w:jc w:val="both"/>
        <w:rPr>
          <w:rFonts w:ascii="Tahoma" w:hAnsi="Tahoma" w:cs="Tahoma"/>
          <w:b/>
        </w:rPr>
      </w:pPr>
      <w:r w:rsidRPr="00F14555">
        <w:rPr>
          <w:rFonts w:ascii="Tahoma" w:hAnsi="Tahoma" w:cs="Tahoma"/>
          <w:b/>
        </w:rPr>
        <w:t>VELJAVNOST PONUDBE</w:t>
      </w:r>
    </w:p>
    <w:p w14:paraId="44A69262" w14:textId="77777777" w:rsidR="00C6326C" w:rsidRPr="00F14555" w:rsidRDefault="00C6326C" w:rsidP="00647031">
      <w:pPr>
        <w:keepNext/>
        <w:keepLines/>
        <w:spacing w:after="0" w:line="240" w:lineRule="auto"/>
        <w:jc w:val="both"/>
        <w:rPr>
          <w:rFonts w:ascii="Tahoma" w:hAnsi="Tahoma" w:cs="Tahoma"/>
          <w:highlight w:val="yellow"/>
        </w:rPr>
      </w:pPr>
    </w:p>
    <w:p w14:paraId="232FF38D" w14:textId="77777777" w:rsidR="00B571C8" w:rsidRPr="00090D8E" w:rsidRDefault="00B571C8" w:rsidP="00647031">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090D8E">
        <w:rPr>
          <w:rFonts w:ascii="Tahoma" w:hAnsi="Tahoma" w:cs="Tahoma"/>
        </w:rPr>
        <w:t xml:space="preserve"> oziroma do predložitve finančnega zavarovanja za zavarovanje dobre izvedbe obveznosti po okvirnem sporazumu.</w:t>
      </w:r>
    </w:p>
    <w:p w14:paraId="5A71576D" w14:textId="77777777" w:rsidR="00C6326C" w:rsidRDefault="00C6326C" w:rsidP="00647031">
      <w:pPr>
        <w:keepNext/>
        <w:keepLines/>
        <w:spacing w:after="0" w:line="240" w:lineRule="auto"/>
        <w:jc w:val="both"/>
        <w:rPr>
          <w:rFonts w:ascii="Tahoma" w:hAnsi="Tahoma" w:cs="Tahoma"/>
          <w:b/>
        </w:rPr>
      </w:pPr>
    </w:p>
    <w:p w14:paraId="4933DBD2" w14:textId="77777777" w:rsidR="00C6326C" w:rsidRDefault="00C6326C" w:rsidP="00647031">
      <w:pPr>
        <w:keepNext/>
        <w:keepLines/>
        <w:spacing w:after="0" w:line="240" w:lineRule="auto"/>
        <w:jc w:val="both"/>
        <w:rPr>
          <w:rFonts w:ascii="Tahoma" w:hAnsi="Tahoma" w:cs="Tahoma"/>
          <w:b/>
        </w:rPr>
      </w:pPr>
    </w:p>
    <w:p w14:paraId="6584DE5B" w14:textId="77777777" w:rsidR="00C6326C" w:rsidRDefault="00C6326C" w:rsidP="00647031">
      <w:pPr>
        <w:keepNext/>
        <w:keepLines/>
        <w:spacing w:after="0" w:line="240" w:lineRule="auto"/>
        <w:jc w:val="both"/>
        <w:rPr>
          <w:rFonts w:ascii="Tahoma" w:hAnsi="Tahoma" w:cs="Tahoma"/>
          <w:b/>
        </w:rPr>
      </w:pPr>
    </w:p>
    <w:p w14:paraId="35532572" w14:textId="77777777" w:rsidR="00C6326C" w:rsidRPr="00090D8E" w:rsidRDefault="00C6326C" w:rsidP="00647031">
      <w:pPr>
        <w:keepNext/>
        <w:keepLines/>
        <w:spacing w:after="0" w:line="240" w:lineRule="auto"/>
        <w:jc w:val="both"/>
        <w:rPr>
          <w:rFonts w:ascii="Tahoma" w:hAnsi="Tahoma" w:cs="Tahoma"/>
          <w:b/>
        </w:rPr>
      </w:pPr>
    </w:p>
    <w:p w14:paraId="51D05ED4" w14:textId="77777777" w:rsidR="00C6326C" w:rsidRDefault="00C6326C" w:rsidP="00647031">
      <w:pPr>
        <w:keepNext/>
        <w:keepLines/>
        <w:spacing w:after="0" w:line="240" w:lineRule="auto"/>
      </w:pPr>
    </w:p>
    <w:p w14:paraId="41D2D1BE"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F8BD5F6" w14:textId="77777777" w:rsidTr="008C7B4E">
        <w:trPr>
          <w:trHeight w:val="235"/>
        </w:trPr>
        <w:tc>
          <w:tcPr>
            <w:tcW w:w="2977" w:type="dxa"/>
            <w:tcBorders>
              <w:bottom w:val="single" w:sz="4" w:space="0" w:color="auto"/>
            </w:tcBorders>
          </w:tcPr>
          <w:p w14:paraId="4FC540F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5D5AF10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D0EC2"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7D3EBF61" w14:textId="77777777" w:rsidTr="008C7B4E">
        <w:trPr>
          <w:trHeight w:val="235"/>
        </w:trPr>
        <w:tc>
          <w:tcPr>
            <w:tcW w:w="2977" w:type="dxa"/>
            <w:tcBorders>
              <w:top w:val="single" w:sz="4" w:space="0" w:color="auto"/>
            </w:tcBorders>
          </w:tcPr>
          <w:p w14:paraId="229BFBA9"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124C33"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A021725"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B40DD61" w14:textId="77777777" w:rsidR="00C6326C" w:rsidRDefault="00C6326C" w:rsidP="00647031">
      <w:pPr>
        <w:keepNext/>
        <w:keepLines/>
        <w:spacing w:after="0" w:line="240" w:lineRule="auto"/>
      </w:pPr>
      <w:r>
        <w:br w:type="page"/>
      </w:r>
    </w:p>
    <w:p w14:paraId="3279B6DE" w14:textId="77777777" w:rsidR="00C6326C" w:rsidRDefault="00C6326C" w:rsidP="00647031">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6EACBF14" w14:textId="77777777" w:rsidTr="008C7B4E">
        <w:tc>
          <w:tcPr>
            <w:tcW w:w="7938" w:type="dxa"/>
            <w:tcBorders>
              <w:top w:val="single" w:sz="4" w:space="0" w:color="auto"/>
              <w:bottom w:val="single" w:sz="4" w:space="0" w:color="auto"/>
            </w:tcBorders>
          </w:tcPr>
          <w:p w14:paraId="02693A65" w14:textId="77777777" w:rsidR="00C6326C" w:rsidRPr="00CD5EFE" w:rsidRDefault="00C6326C" w:rsidP="00647031">
            <w:pPr>
              <w:keepNext/>
              <w:keepLines/>
              <w:spacing w:after="0" w:line="240" w:lineRule="auto"/>
              <w:jc w:val="both"/>
              <w:rPr>
                <w:rFonts w:ascii="Tahoma" w:hAnsi="Tahoma" w:cs="Tahoma"/>
              </w:rPr>
            </w:pPr>
            <w:bookmarkStart w:id="19" w:name="_Hlk178163997"/>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9F1DCB5" w14:textId="77777777" w:rsidR="00C6326C" w:rsidRPr="00CD5EFE" w:rsidRDefault="00C6326C" w:rsidP="00647031">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42B635D" w14:textId="77777777" w:rsidR="00C6326C" w:rsidRDefault="00C6326C" w:rsidP="00647031">
      <w:pPr>
        <w:keepNext/>
        <w:keepLines/>
        <w:spacing w:after="0" w:line="240" w:lineRule="auto"/>
        <w:jc w:val="both"/>
        <w:rPr>
          <w:rFonts w:ascii="Tahoma" w:eastAsia="Times New Roman" w:hAnsi="Tahoma" w:cs="Tahoma"/>
          <w:lang w:eastAsia="sl-SI"/>
        </w:rPr>
      </w:pPr>
    </w:p>
    <w:p w14:paraId="3F8FE5CA" w14:textId="77777777" w:rsidR="00C6326C" w:rsidRDefault="00C6326C"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E6F4BBB" w14:textId="77777777" w:rsidR="00C6326C" w:rsidRDefault="00C6326C" w:rsidP="00647031">
      <w:pPr>
        <w:keepNext/>
        <w:keepLines/>
        <w:pBdr>
          <w:bottom w:val="single" w:sz="4" w:space="1" w:color="auto"/>
        </w:pBdr>
        <w:spacing w:after="0" w:line="240" w:lineRule="auto"/>
        <w:jc w:val="both"/>
        <w:rPr>
          <w:rFonts w:ascii="Tahoma" w:hAnsi="Tahoma" w:cs="Tahoma"/>
        </w:rPr>
      </w:pPr>
    </w:p>
    <w:p w14:paraId="5EB8F423" w14:textId="28E02D67" w:rsidR="00C6326C" w:rsidRDefault="00C6326C" w:rsidP="00647031">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0257BE">
        <w:rPr>
          <w:rFonts w:ascii="Tahoma" w:eastAsia="Times New Roman" w:hAnsi="Tahoma" w:cs="Tahoma"/>
          <w:b/>
          <w:noProof/>
          <w:lang w:eastAsia="sl-SI"/>
        </w:rPr>
        <w:t>ENLJ-SPV-239/25</w:t>
      </w:r>
      <w:r>
        <w:rPr>
          <w:rFonts w:ascii="Tahoma" w:eastAsia="Times New Roman" w:hAnsi="Tahoma" w:cs="Tahoma"/>
          <w:b/>
          <w:noProof/>
          <w:lang w:eastAsia="sl-SI"/>
        </w:rPr>
        <w:t xml:space="preserve"> - </w:t>
      </w:r>
      <w:r w:rsidR="00AF0D71">
        <w:rPr>
          <w:rFonts w:ascii="Tahoma" w:eastAsia="Times New Roman" w:hAnsi="Tahoma" w:cs="Tahoma"/>
          <w:b/>
          <w:noProof/>
          <w:lang w:eastAsia="sl-SI"/>
        </w:rPr>
        <w:t>Dobava kemikalij in laboratorijskega materiala za potrebe proizvodnje po sklopih</w:t>
      </w:r>
      <w:r w:rsidRPr="00090D8E">
        <w:rPr>
          <w:rFonts w:ascii="Tahoma" w:eastAsia="Times New Roman" w:hAnsi="Tahoma" w:cs="Tahoma"/>
          <w:b/>
          <w:noProof/>
          <w:lang w:eastAsia="sl-SI"/>
        </w:rPr>
        <w:t xml:space="preserve"> </w:t>
      </w:r>
      <w:r>
        <w:rPr>
          <w:rFonts w:ascii="Tahoma" w:hAnsi="Tahoma" w:cs="Tahoma"/>
        </w:rPr>
        <w:t>podajamo naslednje izjave:</w:t>
      </w:r>
    </w:p>
    <w:p w14:paraId="787ACD2F" w14:textId="77777777" w:rsidR="00C6326C" w:rsidRPr="00CA1AE3" w:rsidRDefault="00C6326C" w:rsidP="00647031">
      <w:pPr>
        <w:keepNext/>
        <w:keepLines/>
        <w:spacing w:after="0" w:line="240" w:lineRule="auto"/>
        <w:ind w:left="284" w:hanging="284"/>
        <w:jc w:val="both"/>
        <w:rPr>
          <w:rFonts w:ascii="Tahoma" w:hAnsi="Tahoma" w:cs="Tahoma"/>
        </w:rPr>
      </w:pPr>
    </w:p>
    <w:p w14:paraId="1A1E888D" w14:textId="77777777" w:rsidR="00C6326C" w:rsidRPr="00CA1AE3" w:rsidRDefault="00C6326C" w:rsidP="00647031">
      <w:pPr>
        <w:keepNext/>
        <w:keepLines/>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0694218" w14:textId="77777777" w:rsidR="009454E0" w:rsidRPr="00345723" w:rsidRDefault="009454E0" w:rsidP="00647031">
      <w:pPr>
        <w:keepNext/>
        <w:keepLines/>
        <w:spacing w:after="0" w:line="240" w:lineRule="auto"/>
        <w:ind w:left="284" w:hanging="284"/>
        <w:jc w:val="both"/>
        <w:rPr>
          <w:rFonts w:ascii="Tahoma" w:hAnsi="Tahoma" w:cs="Tahoma"/>
        </w:rPr>
      </w:pPr>
    </w:p>
    <w:p w14:paraId="73340886" w14:textId="77777777" w:rsidR="0020549E" w:rsidRPr="00CA1AE3" w:rsidRDefault="0020549E" w:rsidP="0020549E">
      <w:pPr>
        <w:keepNext/>
        <w:keepLines/>
        <w:tabs>
          <w:tab w:val="left" w:pos="567"/>
        </w:tabs>
        <w:spacing w:after="0" w:line="240" w:lineRule="auto"/>
        <w:rPr>
          <w:rFonts w:ascii="Tahoma" w:hAnsi="Tahoma" w:cs="Tahoma"/>
          <w:b/>
        </w:rPr>
      </w:pPr>
      <w:r w:rsidRPr="00CA1AE3">
        <w:rPr>
          <w:rFonts w:ascii="Tahoma" w:hAnsi="Tahoma" w:cs="Tahoma"/>
          <w:b/>
        </w:rPr>
        <w:t>IZJAVLJAMO, DA:</w:t>
      </w:r>
    </w:p>
    <w:p w14:paraId="2E37E043"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0A32D41"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F0BD1F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382787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3F53A287" w14:textId="77777777" w:rsidR="0020549E" w:rsidRPr="00637345" w:rsidRDefault="0020549E" w:rsidP="0020549E">
      <w:pPr>
        <w:keepNext/>
        <w:keepLines/>
        <w:widowControl w:val="0"/>
        <w:spacing w:after="0" w:line="240" w:lineRule="auto"/>
        <w:ind w:left="426"/>
        <w:jc w:val="both"/>
        <w:rPr>
          <w:rFonts w:ascii="Tahoma" w:eastAsia="Times New Roman" w:hAnsi="Tahoma" w:cs="Tahoma"/>
          <w:lang w:eastAsia="sl-SI"/>
        </w:rPr>
      </w:pPr>
    </w:p>
    <w:p w14:paraId="068EEB37"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3E24C1D"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0B8EB1A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C431C13"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35990A20" w14:textId="77777777" w:rsidR="0020549E" w:rsidRPr="002D22D8" w:rsidRDefault="0020549E" w:rsidP="0020549E">
      <w:pPr>
        <w:keepNext/>
        <w:keepLines/>
        <w:numPr>
          <w:ilvl w:val="0"/>
          <w:numId w:val="2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4B2645F7"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656F47E" w14:textId="77777777" w:rsidR="0020549E" w:rsidRPr="00637345" w:rsidRDefault="0020549E" w:rsidP="0020549E">
      <w:pPr>
        <w:keepNext/>
        <w:keepLines/>
        <w:widowControl w:val="0"/>
        <w:tabs>
          <w:tab w:val="left" w:pos="567"/>
        </w:tabs>
        <w:spacing w:after="0" w:line="240" w:lineRule="auto"/>
        <w:jc w:val="both"/>
        <w:rPr>
          <w:rFonts w:ascii="Tahoma" w:eastAsia="Times New Roman" w:hAnsi="Tahoma" w:cs="Tahoma"/>
          <w:bCs/>
          <w:i/>
          <w:lang w:eastAsia="sl-SI"/>
        </w:rPr>
      </w:pPr>
    </w:p>
    <w:p w14:paraId="20EE3E7F"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6EE054D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2F24B479"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E2C481F"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73D78FA5" w14:textId="77777777" w:rsidR="0020549E" w:rsidRPr="00076B2D" w:rsidRDefault="0020549E" w:rsidP="0020549E">
      <w:pPr>
        <w:keepNext/>
        <w:keepLines/>
        <w:widowControl w:val="0"/>
        <w:numPr>
          <w:ilvl w:val="0"/>
          <w:numId w:val="21"/>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FAEAA99"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AD37A95"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E129F82"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375332FC" w14:textId="77777777" w:rsidR="00B571C8" w:rsidRPr="00345723" w:rsidRDefault="00B571C8" w:rsidP="00647031">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okvirnega sporazuma;</w:t>
      </w:r>
    </w:p>
    <w:p w14:paraId="7BC7D191"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BBFA2A2"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1CEFD8A" w14:textId="77777777" w:rsidR="0020549E" w:rsidRPr="00345723" w:rsidRDefault="0020549E" w:rsidP="0020549E">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5BE0504" w14:textId="77777777" w:rsidR="00A9133C" w:rsidRPr="00D90072" w:rsidRDefault="00A9133C" w:rsidP="00647031">
      <w:pPr>
        <w:keepNext/>
        <w:keepLines/>
        <w:tabs>
          <w:tab w:val="left" w:pos="567"/>
        </w:tabs>
        <w:spacing w:after="0" w:line="240" w:lineRule="auto"/>
        <w:jc w:val="both"/>
        <w:rPr>
          <w:rFonts w:ascii="Tahoma" w:hAnsi="Tahoma" w:cs="Tahoma"/>
          <w:bCs/>
          <w:i/>
          <w:sz w:val="18"/>
        </w:rPr>
      </w:pPr>
    </w:p>
    <w:p w14:paraId="65D32B0A" w14:textId="77777777" w:rsidR="00A9133C" w:rsidRDefault="00A9133C" w:rsidP="00647031">
      <w:pPr>
        <w:keepNext/>
        <w:keepLines/>
        <w:widowControl w:val="0"/>
        <w:tabs>
          <w:tab w:val="left" w:pos="0"/>
          <w:tab w:val="left" w:pos="8647"/>
        </w:tabs>
        <w:spacing w:after="0" w:line="240" w:lineRule="auto"/>
        <w:ind w:right="-2"/>
        <w:jc w:val="both"/>
        <w:rPr>
          <w:rFonts w:ascii="Tahoma" w:eastAsia="Times New Roman" w:hAnsi="Tahoma" w:cs="Tahoma"/>
          <w:b/>
          <w:sz w:val="18"/>
          <w:szCs w:val="20"/>
          <w:lang w:eastAsia="sl-SI"/>
        </w:rPr>
      </w:pPr>
    </w:p>
    <w:p w14:paraId="6F7545F8" w14:textId="77777777" w:rsidR="00C6326C" w:rsidRDefault="00C6326C" w:rsidP="00647031">
      <w:pPr>
        <w:keepNext/>
        <w:keepLines/>
        <w:spacing w:after="0" w:line="240" w:lineRule="auto"/>
        <w:jc w:val="both"/>
        <w:rPr>
          <w:rFonts w:ascii="Tahoma" w:eastAsia="Times New Roman" w:hAnsi="Tahoma" w:cs="Tahoma"/>
          <w:lang w:eastAsia="sl-SI"/>
        </w:rPr>
      </w:pPr>
    </w:p>
    <w:p w14:paraId="5E1CC4CB"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94A7DD1" w14:textId="77777777" w:rsidTr="008C7B4E">
        <w:trPr>
          <w:trHeight w:val="235"/>
        </w:trPr>
        <w:tc>
          <w:tcPr>
            <w:tcW w:w="2977" w:type="dxa"/>
            <w:tcBorders>
              <w:bottom w:val="single" w:sz="4" w:space="0" w:color="auto"/>
            </w:tcBorders>
          </w:tcPr>
          <w:p w14:paraId="10B68C2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462C2117"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5FE5689"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09CF5A5" w14:textId="77777777" w:rsidTr="008C7B4E">
        <w:trPr>
          <w:trHeight w:val="235"/>
        </w:trPr>
        <w:tc>
          <w:tcPr>
            <w:tcW w:w="2977" w:type="dxa"/>
            <w:tcBorders>
              <w:top w:val="single" w:sz="4" w:space="0" w:color="auto"/>
            </w:tcBorders>
          </w:tcPr>
          <w:p w14:paraId="29C98FA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4997DAC"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76EE32"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088699E" w14:textId="77777777" w:rsidR="00C6326C" w:rsidRPr="00CA1AE3" w:rsidRDefault="00C6326C" w:rsidP="00647031">
      <w:pPr>
        <w:keepNext/>
        <w:keepLines/>
        <w:tabs>
          <w:tab w:val="left" w:pos="567"/>
        </w:tabs>
        <w:spacing w:after="0" w:line="240" w:lineRule="auto"/>
        <w:jc w:val="both"/>
        <w:rPr>
          <w:rFonts w:ascii="Tahoma" w:hAnsi="Tahoma" w:cs="Tahoma"/>
          <w:bCs/>
          <w:i/>
        </w:rPr>
      </w:pPr>
    </w:p>
    <w:p w14:paraId="3C48D8D2"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1B2C508"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23DAE74"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235A7D39"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182A874"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bookmarkEnd w:id="19"/>
    <w:p w14:paraId="6C85658C" w14:textId="77777777" w:rsidR="00C6326C" w:rsidRPr="00090D8E" w:rsidRDefault="00C6326C" w:rsidP="00647031">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356C216" w14:textId="77777777" w:rsidTr="008C7B4E">
        <w:tc>
          <w:tcPr>
            <w:tcW w:w="8080" w:type="dxa"/>
            <w:tcBorders>
              <w:top w:val="single" w:sz="4" w:space="0" w:color="auto"/>
              <w:bottom w:val="single" w:sz="4" w:space="0" w:color="auto"/>
            </w:tcBorders>
          </w:tcPr>
          <w:p w14:paraId="54958BE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258B1E"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26084B5" w14:textId="77777777" w:rsidR="00C6326C" w:rsidRPr="00090D8E" w:rsidRDefault="00C6326C" w:rsidP="00647031">
      <w:pPr>
        <w:keepNext/>
        <w:keepLines/>
        <w:spacing w:after="0" w:line="240" w:lineRule="auto"/>
        <w:jc w:val="both"/>
        <w:rPr>
          <w:rFonts w:ascii="Tahoma" w:eastAsia="Times New Roman" w:hAnsi="Tahoma" w:cs="Tahoma"/>
          <w:b/>
          <w:lang w:eastAsia="sl-SI"/>
        </w:rPr>
      </w:pPr>
    </w:p>
    <w:p w14:paraId="5BCFEEDE" w14:textId="17C23EF2" w:rsidR="00C6326C" w:rsidRDefault="000257BE"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ENLJ-SPV-239/25</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Dobava kemikalij in laboratorijskega materiala za potrebe proizvodnje po sklopih</w:t>
      </w:r>
    </w:p>
    <w:p w14:paraId="1F588C26" w14:textId="77777777" w:rsidR="00B23D07" w:rsidRPr="00090D8E" w:rsidRDefault="00B23D07" w:rsidP="00B23D07">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B23D07" w:rsidRPr="00090D8E" w14:paraId="2F2D8FF9" w14:textId="77777777" w:rsidTr="002160A2">
        <w:trPr>
          <w:gridBefore w:val="1"/>
          <w:gridAfter w:val="1"/>
          <w:wBefore w:w="70" w:type="dxa"/>
          <w:wAfter w:w="210" w:type="dxa"/>
        </w:trPr>
        <w:tc>
          <w:tcPr>
            <w:tcW w:w="2552" w:type="dxa"/>
            <w:tcBorders>
              <w:top w:val="nil"/>
              <w:left w:val="nil"/>
              <w:bottom w:val="nil"/>
              <w:right w:val="nil"/>
            </w:tcBorders>
            <w:vAlign w:val="bottom"/>
          </w:tcPr>
          <w:p w14:paraId="23054B2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D21A7C2"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0D4C451" w14:textId="77777777" w:rsidTr="002160A2">
        <w:trPr>
          <w:gridBefore w:val="1"/>
          <w:gridAfter w:val="1"/>
          <w:wBefore w:w="70" w:type="dxa"/>
          <w:wAfter w:w="210" w:type="dxa"/>
        </w:trPr>
        <w:tc>
          <w:tcPr>
            <w:tcW w:w="2552" w:type="dxa"/>
            <w:tcBorders>
              <w:top w:val="nil"/>
              <w:left w:val="nil"/>
              <w:bottom w:val="nil"/>
              <w:right w:val="nil"/>
            </w:tcBorders>
          </w:tcPr>
          <w:p w14:paraId="01F91CC7"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CD19F30"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1BCD0C74" w14:textId="77777777" w:rsidTr="002160A2">
        <w:trPr>
          <w:gridBefore w:val="1"/>
          <w:gridAfter w:val="1"/>
          <w:wBefore w:w="70" w:type="dxa"/>
          <w:wAfter w:w="210" w:type="dxa"/>
        </w:trPr>
        <w:tc>
          <w:tcPr>
            <w:tcW w:w="2552" w:type="dxa"/>
            <w:tcBorders>
              <w:top w:val="nil"/>
              <w:left w:val="nil"/>
              <w:bottom w:val="nil"/>
              <w:right w:val="nil"/>
            </w:tcBorders>
            <w:vAlign w:val="bottom"/>
          </w:tcPr>
          <w:p w14:paraId="1D7C13A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3C0B62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F244E9" w14:textId="77777777" w:rsidTr="002160A2">
        <w:trPr>
          <w:gridBefore w:val="1"/>
          <w:gridAfter w:val="1"/>
          <w:wBefore w:w="70" w:type="dxa"/>
          <w:wAfter w:w="210" w:type="dxa"/>
        </w:trPr>
        <w:tc>
          <w:tcPr>
            <w:tcW w:w="2552" w:type="dxa"/>
            <w:tcBorders>
              <w:top w:val="nil"/>
              <w:left w:val="nil"/>
              <w:bottom w:val="nil"/>
              <w:right w:val="nil"/>
            </w:tcBorders>
          </w:tcPr>
          <w:p w14:paraId="246391D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ADE94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08048E0D" w14:textId="77777777" w:rsidTr="002160A2">
        <w:trPr>
          <w:gridBefore w:val="1"/>
          <w:gridAfter w:val="1"/>
          <w:wBefore w:w="70" w:type="dxa"/>
          <w:wAfter w:w="210" w:type="dxa"/>
        </w:trPr>
        <w:tc>
          <w:tcPr>
            <w:tcW w:w="2552" w:type="dxa"/>
            <w:tcBorders>
              <w:top w:val="nil"/>
              <w:left w:val="nil"/>
              <w:bottom w:val="nil"/>
              <w:right w:val="nil"/>
            </w:tcBorders>
            <w:vAlign w:val="bottom"/>
          </w:tcPr>
          <w:p w14:paraId="544A9AE0" w14:textId="77777777" w:rsidR="00B23D07" w:rsidRPr="00090D8E" w:rsidRDefault="00B23D07" w:rsidP="002160A2">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4D24635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466A85DC" w14:textId="77777777" w:rsidTr="002160A2">
        <w:trPr>
          <w:gridBefore w:val="1"/>
          <w:gridAfter w:val="1"/>
          <w:wBefore w:w="70" w:type="dxa"/>
          <w:wAfter w:w="210" w:type="dxa"/>
        </w:trPr>
        <w:tc>
          <w:tcPr>
            <w:tcW w:w="2552" w:type="dxa"/>
            <w:tcBorders>
              <w:top w:val="nil"/>
              <w:left w:val="nil"/>
              <w:bottom w:val="nil"/>
              <w:right w:val="nil"/>
            </w:tcBorders>
            <w:vAlign w:val="bottom"/>
          </w:tcPr>
          <w:p w14:paraId="31CA4318"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77CB64D"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5C352FB0" w14:textId="77777777" w:rsidTr="002160A2">
        <w:trPr>
          <w:gridBefore w:val="1"/>
          <w:gridAfter w:val="1"/>
          <w:wBefore w:w="70" w:type="dxa"/>
          <w:wAfter w:w="210" w:type="dxa"/>
        </w:trPr>
        <w:tc>
          <w:tcPr>
            <w:tcW w:w="2552" w:type="dxa"/>
            <w:tcBorders>
              <w:top w:val="nil"/>
              <w:left w:val="nil"/>
              <w:bottom w:val="nil"/>
              <w:right w:val="nil"/>
            </w:tcBorders>
            <w:vAlign w:val="bottom"/>
          </w:tcPr>
          <w:p w14:paraId="7F9E133F"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6E555F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EB5F825" w14:textId="77777777" w:rsidTr="002160A2">
        <w:trPr>
          <w:gridBefore w:val="1"/>
          <w:gridAfter w:val="1"/>
          <w:wBefore w:w="70" w:type="dxa"/>
          <w:wAfter w:w="210" w:type="dxa"/>
        </w:trPr>
        <w:tc>
          <w:tcPr>
            <w:tcW w:w="2552" w:type="dxa"/>
            <w:tcBorders>
              <w:top w:val="nil"/>
              <w:left w:val="nil"/>
              <w:bottom w:val="nil"/>
              <w:right w:val="nil"/>
            </w:tcBorders>
            <w:vAlign w:val="bottom"/>
          </w:tcPr>
          <w:p w14:paraId="7F734761"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048649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93FC60" w14:textId="77777777" w:rsidTr="002160A2">
        <w:trPr>
          <w:gridBefore w:val="1"/>
          <w:gridAfter w:val="1"/>
          <w:wBefore w:w="70" w:type="dxa"/>
          <w:wAfter w:w="210" w:type="dxa"/>
        </w:trPr>
        <w:tc>
          <w:tcPr>
            <w:tcW w:w="2552" w:type="dxa"/>
            <w:tcBorders>
              <w:top w:val="nil"/>
              <w:left w:val="nil"/>
              <w:bottom w:val="nil"/>
              <w:right w:val="nil"/>
            </w:tcBorders>
            <w:vAlign w:val="bottom"/>
          </w:tcPr>
          <w:p w14:paraId="15FD64A2"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350A4F61"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9779A4" w14:paraId="163F709D" w14:textId="77777777" w:rsidTr="002160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345DB4C" w14:textId="77777777" w:rsidR="00B23D07" w:rsidRPr="009779A4" w:rsidRDefault="00B23D07" w:rsidP="002160A2">
            <w:pPr>
              <w:keepNext/>
              <w:keepLines/>
              <w:tabs>
                <w:tab w:val="left" w:pos="2835"/>
              </w:tabs>
              <w:spacing w:after="0" w:line="240" w:lineRule="auto"/>
              <w:jc w:val="both"/>
              <w:rPr>
                <w:rFonts w:ascii="Tahoma" w:eastAsia="Times New Roman" w:hAnsi="Tahoma" w:cs="Tahoma"/>
                <w:sz w:val="16"/>
                <w:szCs w:val="20"/>
                <w:lang w:eastAsia="sl-SI"/>
              </w:rPr>
            </w:pPr>
          </w:p>
          <w:p w14:paraId="19FAC615" w14:textId="77777777" w:rsidR="00B23D07" w:rsidRPr="009779A4" w:rsidRDefault="00B23D07" w:rsidP="002160A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48DD471" w14:textId="77777777" w:rsidR="00B23D07" w:rsidRPr="009779A4" w:rsidRDefault="00B23D07" w:rsidP="00B23D07">
            <w:pPr>
              <w:keepNext/>
              <w:keepLines/>
              <w:numPr>
                <w:ilvl w:val="0"/>
                <w:numId w:val="2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101BD177" w14:textId="77777777" w:rsidR="00B23D07" w:rsidRPr="009779A4" w:rsidRDefault="00B23D07" w:rsidP="00B23D07">
            <w:pPr>
              <w:keepNext/>
              <w:keepLines/>
              <w:numPr>
                <w:ilvl w:val="0"/>
                <w:numId w:val="2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ACFFB39" w14:textId="77777777" w:rsidR="00B23D07" w:rsidRPr="009779A4" w:rsidRDefault="00B23D07" w:rsidP="00B23D07">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37E5786C" w14:textId="77777777" w:rsidR="00B23D07" w:rsidRPr="00046BA3" w:rsidRDefault="00B23D07" w:rsidP="00B23D07">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4B691402" w14:textId="77777777" w:rsidTr="002160A2">
        <w:tc>
          <w:tcPr>
            <w:tcW w:w="2552" w:type="dxa"/>
            <w:tcBorders>
              <w:top w:val="nil"/>
              <w:left w:val="nil"/>
              <w:bottom w:val="nil"/>
              <w:right w:val="nil"/>
            </w:tcBorders>
            <w:vAlign w:val="bottom"/>
          </w:tcPr>
          <w:p w14:paraId="7949A258" w14:textId="77777777" w:rsidR="00B23D07" w:rsidRPr="00046BA3" w:rsidRDefault="00B23D07" w:rsidP="002160A2">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18E6056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58D0C935" w14:textId="77777777" w:rsidTr="002160A2">
        <w:tc>
          <w:tcPr>
            <w:tcW w:w="2552" w:type="dxa"/>
            <w:tcBorders>
              <w:top w:val="nil"/>
              <w:left w:val="nil"/>
              <w:bottom w:val="nil"/>
              <w:right w:val="nil"/>
            </w:tcBorders>
            <w:vAlign w:val="bottom"/>
          </w:tcPr>
          <w:p w14:paraId="19316C4B"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8142B6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3B1C1C17" w14:textId="77777777" w:rsidTr="002160A2">
        <w:tc>
          <w:tcPr>
            <w:tcW w:w="2552" w:type="dxa"/>
            <w:tcBorders>
              <w:top w:val="nil"/>
              <w:left w:val="nil"/>
              <w:bottom w:val="nil"/>
              <w:right w:val="nil"/>
            </w:tcBorders>
            <w:vAlign w:val="bottom"/>
          </w:tcPr>
          <w:p w14:paraId="5CC3CD18"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5E9FFF9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3CAC6F7" w14:textId="77777777" w:rsidTr="002160A2">
        <w:tc>
          <w:tcPr>
            <w:tcW w:w="2552" w:type="dxa"/>
            <w:tcBorders>
              <w:top w:val="nil"/>
              <w:left w:val="nil"/>
              <w:bottom w:val="nil"/>
              <w:right w:val="nil"/>
            </w:tcBorders>
            <w:vAlign w:val="bottom"/>
          </w:tcPr>
          <w:p w14:paraId="406E83F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AC93388"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53FD48F" w14:textId="77777777" w:rsidR="00B23D07" w:rsidRPr="00046BA3" w:rsidRDefault="00B23D07" w:rsidP="00B23D07">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6AF6332C" w14:textId="77777777" w:rsidTr="002160A2">
        <w:tc>
          <w:tcPr>
            <w:tcW w:w="2552" w:type="dxa"/>
            <w:tcBorders>
              <w:top w:val="nil"/>
              <w:left w:val="nil"/>
              <w:bottom w:val="nil"/>
              <w:right w:val="nil"/>
            </w:tcBorders>
            <w:vAlign w:val="bottom"/>
          </w:tcPr>
          <w:p w14:paraId="0CCA6232"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4B25CF63"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0491DDCA"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625CBCE6" w14:textId="77777777" w:rsidTr="002160A2">
        <w:tc>
          <w:tcPr>
            <w:tcW w:w="2552" w:type="dxa"/>
            <w:tcBorders>
              <w:top w:val="nil"/>
              <w:left w:val="nil"/>
              <w:bottom w:val="nil"/>
              <w:right w:val="nil"/>
            </w:tcBorders>
            <w:vAlign w:val="bottom"/>
          </w:tcPr>
          <w:p w14:paraId="0215FFF2"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1089C3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A7DC3A1" w14:textId="77777777" w:rsidTr="002160A2">
        <w:tc>
          <w:tcPr>
            <w:tcW w:w="2552" w:type="dxa"/>
            <w:tcBorders>
              <w:top w:val="nil"/>
              <w:left w:val="nil"/>
              <w:bottom w:val="nil"/>
              <w:right w:val="nil"/>
            </w:tcBorders>
            <w:vAlign w:val="bottom"/>
          </w:tcPr>
          <w:p w14:paraId="1AC79DC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6FC5CB7"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25F0F9D3" w14:textId="77777777" w:rsidTr="002160A2">
        <w:tc>
          <w:tcPr>
            <w:tcW w:w="2552" w:type="dxa"/>
            <w:tcBorders>
              <w:top w:val="nil"/>
              <w:left w:val="nil"/>
              <w:bottom w:val="nil"/>
              <w:right w:val="nil"/>
            </w:tcBorders>
            <w:vAlign w:val="bottom"/>
          </w:tcPr>
          <w:p w14:paraId="55C6C7BC"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45E965BE"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8ACD84A" w14:textId="77777777" w:rsidR="00B23D07" w:rsidRPr="00046BA3" w:rsidRDefault="00B23D07" w:rsidP="00B23D07">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09F2510C" w14:textId="77777777" w:rsidR="00B23D07" w:rsidRPr="00046BA3" w:rsidRDefault="00B23D07" w:rsidP="00B23D07">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301BFBBF" w14:textId="77777777" w:rsidR="00B23D07" w:rsidRPr="00046BA3" w:rsidRDefault="00B23D07" w:rsidP="00B23D07">
      <w:pPr>
        <w:keepNext/>
        <w:keepLines/>
        <w:widowControl w:val="0"/>
        <w:spacing w:after="0" w:line="240" w:lineRule="auto"/>
        <w:jc w:val="both"/>
        <w:rPr>
          <w:rFonts w:ascii="Tahoma" w:eastAsia="Times New Roman" w:hAnsi="Tahoma" w:cs="Tahoma"/>
          <w:sz w:val="14"/>
          <w:szCs w:val="20"/>
          <w:lang w:eastAsia="sl-SI"/>
        </w:rPr>
      </w:pPr>
    </w:p>
    <w:p w14:paraId="3C95A5AE" w14:textId="77777777" w:rsidR="00B23D07" w:rsidRPr="00046BA3" w:rsidRDefault="00B23D07" w:rsidP="00B23D07">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397EA665" w14:textId="77777777" w:rsidR="00BB5439" w:rsidRDefault="00BB5439" w:rsidP="00647031">
      <w:pPr>
        <w:keepNext/>
        <w:keepLines/>
        <w:widowControl w:val="0"/>
        <w:tabs>
          <w:tab w:val="left" w:pos="2552"/>
        </w:tabs>
        <w:spacing w:after="0" w:line="240" w:lineRule="auto"/>
        <w:ind w:left="284" w:hanging="284"/>
        <w:jc w:val="both"/>
        <w:rPr>
          <w:rFonts w:ascii="Tahoma" w:eastAsia="Times New Roman" w:hAnsi="Tahoma" w:cs="Tahoma"/>
          <w:b/>
          <w:sz w:val="20"/>
          <w:lang w:eastAsia="sl-SI"/>
        </w:rPr>
      </w:pPr>
    </w:p>
    <w:p w14:paraId="4AC23374" w14:textId="77777777" w:rsidR="00C6326C" w:rsidRDefault="00C6326C" w:rsidP="00647031">
      <w:pPr>
        <w:keepNext/>
        <w:keepLines/>
        <w:spacing w:after="0" w:line="240" w:lineRule="auto"/>
        <w:jc w:val="both"/>
        <w:rPr>
          <w:rFonts w:ascii="Tahoma" w:eastAsia="Times New Roman" w:hAnsi="Tahoma" w:cs="Tahoma"/>
          <w:lang w:eastAsia="sl-SI"/>
        </w:rPr>
      </w:pPr>
    </w:p>
    <w:p w14:paraId="173CBCEA" w14:textId="77777777" w:rsidR="00BB5439" w:rsidRPr="00712BC8" w:rsidRDefault="00BB5439"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75E55CD" w14:textId="77777777" w:rsidTr="008C7B4E">
        <w:trPr>
          <w:trHeight w:val="235"/>
        </w:trPr>
        <w:tc>
          <w:tcPr>
            <w:tcW w:w="2977" w:type="dxa"/>
            <w:tcBorders>
              <w:bottom w:val="single" w:sz="4" w:space="0" w:color="auto"/>
            </w:tcBorders>
          </w:tcPr>
          <w:p w14:paraId="10281356"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C7A71CD"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6CC214"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F444E06" w14:textId="77777777" w:rsidTr="008C7B4E">
        <w:trPr>
          <w:trHeight w:val="235"/>
        </w:trPr>
        <w:tc>
          <w:tcPr>
            <w:tcW w:w="2977" w:type="dxa"/>
            <w:tcBorders>
              <w:top w:val="single" w:sz="4" w:space="0" w:color="auto"/>
            </w:tcBorders>
          </w:tcPr>
          <w:p w14:paraId="590E7FD3"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C4AA024"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EE3A6D"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A7221B6"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D4D0EBD"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3B7155"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778958"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BDCC90A" w14:textId="77777777" w:rsidR="00C6326C" w:rsidRDefault="00C6326C" w:rsidP="00647031">
      <w:pPr>
        <w:keepNext/>
        <w:keepLines/>
        <w:tabs>
          <w:tab w:val="left" w:pos="567"/>
          <w:tab w:val="num" w:pos="851"/>
          <w:tab w:val="left" w:pos="993"/>
        </w:tabs>
        <w:spacing w:after="0" w:line="240" w:lineRule="auto"/>
        <w:jc w:val="both"/>
        <w:rPr>
          <w:rFonts w:ascii="Tahoma" w:hAnsi="Tahoma" w:cs="Tahoma"/>
          <w:b/>
          <w:i/>
          <w:sz w:val="17"/>
          <w:szCs w:val="17"/>
        </w:rPr>
      </w:pPr>
    </w:p>
    <w:p w14:paraId="501956D4"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71CDA75A" w14:textId="77777777" w:rsidTr="008C7B4E">
        <w:tc>
          <w:tcPr>
            <w:tcW w:w="7938" w:type="dxa"/>
            <w:tcBorders>
              <w:top w:val="single" w:sz="4" w:space="0" w:color="auto"/>
              <w:bottom w:val="single" w:sz="4" w:space="0" w:color="auto"/>
            </w:tcBorders>
          </w:tcPr>
          <w:p w14:paraId="7724E6D1" w14:textId="77777777" w:rsidR="00C6326C" w:rsidRPr="00090D8E" w:rsidRDefault="00C6326C" w:rsidP="00647031">
            <w:pPr>
              <w:keepNext/>
              <w:keepLines/>
              <w:spacing w:after="0" w:line="240" w:lineRule="auto"/>
              <w:jc w:val="both"/>
              <w:rPr>
                <w:rFonts w:ascii="Tahoma" w:hAnsi="Tahoma" w:cs="Tahoma"/>
              </w:rPr>
            </w:pPr>
            <w:r w:rsidRPr="00090D8E">
              <w:rPr>
                <w:rFonts w:ascii="Tahoma" w:eastAsia="Times New Roman" w:hAnsi="Tahoma" w:cs="Tahoma"/>
                <w:lang w:eastAsia="sl-SI"/>
              </w:rPr>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DB7DE07" w14:textId="77777777" w:rsidR="00C6326C" w:rsidRPr="00090D8E" w:rsidRDefault="00C6326C" w:rsidP="00647031">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99A2EB7"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p>
    <w:p w14:paraId="2AFF089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14FA1254" w14:textId="77777777" w:rsidR="00C6326C" w:rsidRPr="00090D8E" w:rsidRDefault="00C6326C" w:rsidP="00647031">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89DE93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D080459"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79B945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69778F2"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C07A891"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DEE6CC1" w14:textId="77777777" w:rsidTr="008C7B4E">
        <w:tc>
          <w:tcPr>
            <w:tcW w:w="7723" w:type="dxa"/>
            <w:tcBorders>
              <w:top w:val="single" w:sz="4" w:space="0" w:color="auto"/>
              <w:bottom w:val="single" w:sz="4" w:space="0" w:color="auto"/>
            </w:tcBorders>
          </w:tcPr>
          <w:p w14:paraId="6CDA958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8A7F1A8"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ECF273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C1F5F0A" w14:textId="2BE7EDF0" w:rsidR="0063205A" w:rsidRDefault="000257BE"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ENLJ-SPV-239/25</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Dobava kemikalij in laboratorijskega materiala za potrebe proizvodnje po sklopih</w:t>
      </w:r>
    </w:p>
    <w:p w14:paraId="4A8DCD1C" w14:textId="77777777" w:rsidR="00C6326C" w:rsidRDefault="00C6326C" w:rsidP="00647031">
      <w:pPr>
        <w:keepNext/>
        <w:keepLines/>
        <w:spacing w:after="0" w:line="240" w:lineRule="auto"/>
        <w:jc w:val="both"/>
        <w:rPr>
          <w:rFonts w:ascii="Tahoma" w:eastAsia="Times New Roman" w:hAnsi="Tahoma" w:cs="Tahoma"/>
          <w:lang w:eastAsia="sl-SI"/>
        </w:rPr>
      </w:pPr>
    </w:p>
    <w:p w14:paraId="3D029A24" w14:textId="77777777" w:rsidR="00C6326C" w:rsidRDefault="00C6326C" w:rsidP="00647031">
      <w:pPr>
        <w:keepNext/>
        <w:keepLines/>
        <w:spacing w:after="0" w:line="240" w:lineRule="auto"/>
        <w:jc w:val="both"/>
        <w:rPr>
          <w:rFonts w:ascii="Tahoma" w:eastAsia="Times New Roman" w:hAnsi="Tahoma" w:cs="Tahoma"/>
          <w:lang w:eastAsia="sl-SI"/>
        </w:rPr>
      </w:pPr>
    </w:p>
    <w:p w14:paraId="1040E7A8" w14:textId="77777777" w:rsidR="00B23D07" w:rsidRPr="00090D8E" w:rsidRDefault="00B23D07" w:rsidP="00B23D07">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popisa </w:t>
      </w:r>
      <w:r>
        <w:rPr>
          <w:rFonts w:ascii="Tahoma" w:eastAsia="Times New Roman" w:hAnsi="Tahoma" w:cs="Tahoma"/>
          <w:lang w:eastAsia="sl-SI"/>
        </w:rPr>
        <w:t>blaga</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Celotni predračun popisa blaga v PDF formatu in Excel formatu morata biti vsebinsko identična.</w:t>
      </w:r>
    </w:p>
    <w:p w14:paraId="2503D7CC"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1F7A76B1"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38282604"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77472664" w14:textId="77777777" w:rsidR="00B23D07" w:rsidRPr="00E27AB9" w:rsidRDefault="00B23D07" w:rsidP="00B23D07">
      <w:pPr>
        <w:keepNext/>
        <w:keepLines/>
        <w:widowControl w:val="0"/>
        <w:spacing w:after="0" w:line="240" w:lineRule="auto"/>
        <w:jc w:val="both"/>
        <w:rPr>
          <w:rFonts w:ascii="Tahoma" w:hAnsi="Tahoma" w:cs="Tahoma"/>
          <w:b/>
        </w:rPr>
      </w:pPr>
      <w:r>
        <w:rPr>
          <w:rFonts w:ascii="Tahoma" w:hAnsi="Tahoma" w:cs="Tahoma"/>
          <w:b/>
        </w:rPr>
        <w:t>NAROČANJE</w:t>
      </w:r>
    </w:p>
    <w:p w14:paraId="7F98BA58" w14:textId="77777777" w:rsidR="00B23D07" w:rsidRDefault="00B23D07" w:rsidP="00B23D07">
      <w:pPr>
        <w:keepNext/>
        <w:keepLines/>
        <w:widowControl w:val="0"/>
        <w:spacing w:after="0" w:line="240" w:lineRule="auto"/>
        <w:jc w:val="both"/>
        <w:rPr>
          <w:rFonts w:ascii="Tahoma" w:hAnsi="Tahoma" w:cs="Tahoma"/>
          <w:lang w:eastAsia="sl-SI"/>
        </w:rPr>
      </w:pPr>
    </w:p>
    <w:p w14:paraId="2131B117"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0A638139" w14:textId="77777777" w:rsidR="00B23D07" w:rsidRPr="00090D8E" w:rsidRDefault="00B23D07" w:rsidP="00B23D07">
      <w:pPr>
        <w:keepNext/>
        <w:keepLines/>
        <w:spacing w:after="0" w:line="240" w:lineRule="auto"/>
        <w:jc w:val="both"/>
        <w:rPr>
          <w:rFonts w:ascii="Tahoma" w:eastAsia="Times New Roman" w:hAnsi="Tahoma" w:cs="Tahoma"/>
          <w:lang w:eastAsia="sl-SI"/>
        </w:rPr>
      </w:pPr>
      <w:r w:rsidRPr="0012234E">
        <w:rPr>
          <w:rFonts w:ascii="Tahoma" w:eastAsia="Times New Roman" w:hAnsi="Tahoma" w:cs="Tahoma"/>
          <w:lang w:eastAsia="sl-SI"/>
        </w:rPr>
        <w:t>Naročnik bo posamezna naročila oddajal sukcesivno, s pisnim nabavnim naročilom naročnika, ki ga bo posredoval izvajalcu po elektronski pošti na naslov _______________________ ali po pošti. Šteje se, da je izvajalec naročilo prejel, če ima naročnik dokazilo o poslanem naročilu iz prejšnjega stavka.</w:t>
      </w:r>
    </w:p>
    <w:p w14:paraId="528F2941" w14:textId="77777777" w:rsidR="00C6326C" w:rsidRDefault="00C6326C" w:rsidP="00647031">
      <w:pPr>
        <w:keepNext/>
        <w:keepLines/>
        <w:spacing w:after="0" w:line="240" w:lineRule="auto"/>
        <w:jc w:val="both"/>
        <w:rPr>
          <w:rFonts w:ascii="Tahoma" w:eastAsia="Times New Roman" w:hAnsi="Tahoma" w:cs="Tahoma"/>
          <w:lang w:eastAsia="sl-SI"/>
        </w:rPr>
      </w:pPr>
    </w:p>
    <w:p w14:paraId="592E7CE7" w14:textId="77777777" w:rsidR="001C5BB2" w:rsidRDefault="001C5BB2" w:rsidP="00647031">
      <w:pPr>
        <w:keepNext/>
        <w:keepLines/>
        <w:spacing w:after="0" w:line="240" w:lineRule="auto"/>
        <w:jc w:val="both"/>
        <w:rPr>
          <w:rFonts w:ascii="Tahoma" w:eastAsia="Times New Roman" w:hAnsi="Tahoma" w:cs="Tahoma"/>
          <w:lang w:eastAsia="sl-SI"/>
        </w:rPr>
      </w:pPr>
    </w:p>
    <w:p w14:paraId="677A7F09" w14:textId="77777777" w:rsidR="001C5BB2" w:rsidRDefault="001C5BB2" w:rsidP="00647031">
      <w:pPr>
        <w:keepNext/>
        <w:keepLines/>
        <w:spacing w:after="0" w:line="240" w:lineRule="auto"/>
        <w:jc w:val="both"/>
        <w:rPr>
          <w:rFonts w:ascii="Tahoma" w:eastAsia="Times New Roman" w:hAnsi="Tahoma" w:cs="Tahoma"/>
          <w:lang w:eastAsia="sl-SI"/>
        </w:rPr>
      </w:pPr>
    </w:p>
    <w:p w14:paraId="739FA19D" w14:textId="77777777" w:rsidR="001C5BB2" w:rsidRDefault="001C5BB2" w:rsidP="00647031">
      <w:pPr>
        <w:keepNext/>
        <w:keepLines/>
        <w:spacing w:after="0" w:line="240" w:lineRule="auto"/>
        <w:jc w:val="both"/>
        <w:rPr>
          <w:rFonts w:ascii="Tahoma" w:eastAsia="Times New Roman" w:hAnsi="Tahoma" w:cs="Tahoma"/>
          <w:lang w:eastAsia="sl-SI"/>
        </w:rPr>
      </w:pPr>
    </w:p>
    <w:p w14:paraId="4E07EDE9" w14:textId="77777777" w:rsidR="001C5BB2" w:rsidRDefault="001C5BB2" w:rsidP="00647031">
      <w:pPr>
        <w:keepNext/>
        <w:keepLines/>
        <w:spacing w:after="0" w:line="240" w:lineRule="auto"/>
        <w:jc w:val="both"/>
        <w:rPr>
          <w:rFonts w:ascii="Tahoma" w:eastAsia="Times New Roman" w:hAnsi="Tahoma" w:cs="Tahoma"/>
          <w:lang w:eastAsia="sl-SI"/>
        </w:rPr>
      </w:pPr>
    </w:p>
    <w:p w14:paraId="213ED073" w14:textId="77777777" w:rsidR="001C5BB2" w:rsidRDefault="001C5BB2" w:rsidP="00647031">
      <w:pPr>
        <w:keepNext/>
        <w:keepLines/>
        <w:spacing w:after="0" w:line="240" w:lineRule="auto"/>
        <w:jc w:val="both"/>
        <w:rPr>
          <w:rFonts w:ascii="Tahoma" w:eastAsia="Times New Roman" w:hAnsi="Tahoma" w:cs="Tahoma"/>
          <w:lang w:eastAsia="sl-SI"/>
        </w:rPr>
      </w:pPr>
    </w:p>
    <w:p w14:paraId="01CF863A" w14:textId="77777777" w:rsidR="001C5BB2" w:rsidRDefault="001C5BB2" w:rsidP="00647031">
      <w:pPr>
        <w:keepNext/>
        <w:keepLines/>
        <w:spacing w:after="0" w:line="240" w:lineRule="auto"/>
        <w:jc w:val="both"/>
        <w:rPr>
          <w:rFonts w:ascii="Tahoma" w:eastAsia="Times New Roman" w:hAnsi="Tahoma" w:cs="Tahoma"/>
          <w:lang w:eastAsia="sl-SI"/>
        </w:rPr>
      </w:pPr>
    </w:p>
    <w:p w14:paraId="115D0643" w14:textId="77777777" w:rsidR="001C5BB2" w:rsidRDefault="001C5BB2" w:rsidP="00647031">
      <w:pPr>
        <w:keepNext/>
        <w:keepLines/>
        <w:spacing w:after="0" w:line="240" w:lineRule="auto"/>
        <w:jc w:val="both"/>
        <w:rPr>
          <w:rFonts w:ascii="Tahoma" w:eastAsia="Times New Roman" w:hAnsi="Tahoma" w:cs="Tahoma"/>
          <w:lang w:eastAsia="sl-SI"/>
        </w:rPr>
      </w:pPr>
    </w:p>
    <w:p w14:paraId="38C5EBBE" w14:textId="77777777" w:rsidR="001C5BB2" w:rsidRDefault="001C5BB2" w:rsidP="00647031">
      <w:pPr>
        <w:keepNext/>
        <w:keepLines/>
        <w:spacing w:after="0" w:line="240" w:lineRule="auto"/>
        <w:jc w:val="both"/>
        <w:rPr>
          <w:rFonts w:ascii="Tahoma" w:eastAsia="Times New Roman" w:hAnsi="Tahoma" w:cs="Tahoma"/>
          <w:lang w:eastAsia="sl-SI"/>
        </w:rPr>
      </w:pPr>
    </w:p>
    <w:p w14:paraId="1BF1B9BC" w14:textId="77777777" w:rsidR="001C5BB2" w:rsidRPr="00090D8E" w:rsidRDefault="001C5BB2" w:rsidP="00647031">
      <w:pPr>
        <w:keepNext/>
        <w:keepLines/>
        <w:spacing w:after="0" w:line="240" w:lineRule="auto"/>
        <w:jc w:val="both"/>
        <w:rPr>
          <w:rFonts w:ascii="Tahoma" w:eastAsia="Times New Roman" w:hAnsi="Tahoma" w:cs="Tahoma"/>
          <w:lang w:eastAsia="sl-SI"/>
        </w:rPr>
      </w:pPr>
    </w:p>
    <w:p w14:paraId="236F0F6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ADCAE9"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44E423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494EC4F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6DE63BA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48B30F0" w14:textId="77777777" w:rsidR="00C6326C" w:rsidRPr="001C5BB2" w:rsidRDefault="00C6326C" w:rsidP="00647031">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6742977B" w14:textId="77777777" w:rsidTr="008C7B4E">
        <w:trPr>
          <w:trHeight w:val="235"/>
        </w:trPr>
        <w:tc>
          <w:tcPr>
            <w:tcW w:w="3402" w:type="dxa"/>
            <w:tcBorders>
              <w:bottom w:val="single" w:sz="4" w:space="0" w:color="auto"/>
            </w:tcBorders>
          </w:tcPr>
          <w:p w14:paraId="5AE134B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268" w:type="dxa"/>
          </w:tcPr>
          <w:p w14:paraId="0CB1106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7FCFF04C" w14:textId="77777777" w:rsidR="00C6326C" w:rsidRPr="001C5BB2"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5DF0F016" w14:textId="77777777" w:rsidTr="008C7B4E">
        <w:trPr>
          <w:trHeight w:val="235"/>
        </w:trPr>
        <w:tc>
          <w:tcPr>
            <w:tcW w:w="3402" w:type="dxa"/>
            <w:tcBorders>
              <w:top w:val="single" w:sz="4" w:space="0" w:color="auto"/>
            </w:tcBorders>
          </w:tcPr>
          <w:p w14:paraId="00BA3DE7"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03E56FD5" w14:textId="77777777" w:rsidR="00C6326C" w:rsidRPr="001C5BB2" w:rsidRDefault="00C6326C" w:rsidP="00647031">
            <w:pPr>
              <w:keepNext/>
              <w:keepLines/>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13FFF89A"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7F376924"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BC984BD"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4CF60779" w14:textId="77777777" w:rsidR="00C6326C" w:rsidRPr="00CA1AE3" w:rsidRDefault="00C6326C" w:rsidP="00647031">
      <w:pPr>
        <w:keepNext/>
        <w:keepLines/>
        <w:spacing w:after="0" w:line="240" w:lineRule="auto"/>
        <w:jc w:val="both"/>
        <w:rPr>
          <w:rFonts w:ascii="Tahoma" w:hAnsi="Tahoma" w:cs="Tahoma"/>
          <w:bCs/>
          <w:i/>
          <w:sz w:val="18"/>
        </w:rPr>
      </w:pPr>
    </w:p>
    <w:p w14:paraId="15898B5F" w14:textId="77777777" w:rsidR="00C6326C" w:rsidRPr="00C44047" w:rsidRDefault="00C6326C" w:rsidP="00647031">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58B469E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i/>
          <w:sz w:val="18"/>
          <w:lang w:eastAsia="sl-SI"/>
        </w:rPr>
      </w:pPr>
    </w:p>
    <w:p w14:paraId="1C4F3A61" w14:textId="77777777" w:rsidR="00C6326C" w:rsidRPr="00C44047"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267F59F5"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EAAC0C0"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7B181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6FB4BB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0390446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09CB63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7079940"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98EFF5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DE6BDAB"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080715C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2DB1FC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B5FD143" w14:textId="56A008B1"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25EBF6B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6864C297" w14:textId="3CB1B074"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0257BE">
        <w:rPr>
          <w:rFonts w:ascii="Tahoma" w:eastAsia="Times New Roman" w:hAnsi="Tahoma" w:cs="Tahoma"/>
          <w:b/>
          <w:lang w:eastAsia="sl-SI"/>
        </w:rPr>
        <w:t>ENLJ-SPV-239/25</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AF0D71">
        <w:rPr>
          <w:rFonts w:ascii="Tahoma" w:eastAsia="Times New Roman" w:hAnsi="Tahoma" w:cs="Tahoma"/>
          <w:b/>
          <w:lang w:eastAsia="sl-SI"/>
        </w:rPr>
        <w:t>Dobava kemikalij in laboratorijskega materiala za potrebe proizvodnje po sklopih</w:t>
      </w:r>
      <w:r w:rsidRPr="00C44047">
        <w:rPr>
          <w:rFonts w:ascii="Tahoma" w:eastAsia="Times New Roman" w:hAnsi="Tahoma" w:cs="Tahoma"/>
          <w:lang w:eastAsia="sl-SI"/>
        </w:rPr>
        <w:t xml:space="preserve"> </w:t>
      </w:r>
      <w:r w:rsidR="00BE0C16"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BE0C16">
        <w:rPr>
          <w:rFonts w:ascii="Tahoma" w:eastAsia="Times New Roman" w:hAnsi="Tahoma" w:cs="Tahoma"/>
          <w:lang w:eastAsia="sl-SI"/>
        </w:rPr>
        <w:t>*,</w:t>
      </w:r>
      <w:r w:rsidR="00BE0C16"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7C89FB3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477371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C891331"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497E353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1B2349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C984D0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CF42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F44B26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7E02AA1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9CCB0F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CACA9E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FDC32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3576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C7452B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743C16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D5F0A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2461F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CE468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64190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959CE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7B2329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4CE7A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35F24F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EE0F0A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FD6CD0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E83526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FC948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DBD7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F22DD0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67D44F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ECB425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BE086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3556C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C2A711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78511C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707014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C8539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3C739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53418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1359FC0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E265F92"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0A98887F"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12D6BB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68AE3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94044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905EF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02961F46"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8B9244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1B1EE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19252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B367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9BA5FF5"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43A7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693D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7707C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73060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06A202D"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6DFFFC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90BEF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FB334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EEBA01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1AD126B"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261153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176F78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01FB1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0BAB0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8E1CC5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7A87BC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5A119C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6769D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5563C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4F7D8964"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96919F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161C4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48B4A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F48309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1E0CAE6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78C510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0D0E6E8A"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817C62D"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B35F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5657F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1DE5AC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A4D072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0B508C6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31A6B8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79B5F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9E17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1F7D26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773AC10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C26CEA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D23C2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A5E1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D85B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2C7C07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0BCB4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81994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E27E7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51A089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782375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42FD05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957EF5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85F21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A51E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8F30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9923D3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43C9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5959E1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DDF45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A7EBB6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8F39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A91E4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216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D2B20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3AE798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1D8611C"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4512679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E1C94FF"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98CDA9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BABD37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59DC3D91" w14:textId="77777777" w:rsidR="00C6326C" w:rsidRPr="00CA1AE3" w:rsidRDefault="00C6326C" w:rsidP="00647031">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132CC7F" w14:textId="77777777" w:rsidR="00C6326C" w:rsidRPr="00CA1AE3" w:rsidRDefault="00C6326C" w:rsidP="00647031">
      <w:pPr>
        <w:keepNext/>
        <w:keepLines/>
        <w:tabs>
          <w:tab w:val="left" w:pos="284"/>
        </w:tabs>
        <w:spacing w:after="0" w:line="240" w:lineRule="auto"/>
        <w:jc w:val="both"/>
        <w:rPr>
          <w:rFonts w:ascii="Tahoma" w:eastAsia="Times New Roman" w:hAnsi="Tahoma" w:cs="Tahoma"/>
          <w:b/>
          <w:lang w:eastAsia="sl-SI"/>
        </w:rPr>
      </w:pPr>
    </w:p>
    <w:p w14:paraId="44DC28C3"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4D1487CC"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27AA777A"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1B6390B"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6B73DE6"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9EE570E" w14:textId="77777777" w:rsidTr="008C7B4E">
        <w:trPr>
          <w:trHeight w:val="235"/>
        </w:trPr>
        <w:tc>
          <w:tcPr>
            <w:tcW w:w="2977" w:type="dxa"/>
            <w:tcBorders>
              <w:bottom w:val="single" w:sz="4" w:space="0" w:color="auto"/>
            </w:tcBorders>
          </w:tcPr>
          <w:p w14:paraId="4ECE97C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6A113AA"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C7C5C50"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8262C8C" w14:textId="77777777" w:rsidTr="008C7B4E">
        <w:trPr>
          <w:trHeight w:val="235"/>
        </w:trPr>
        <w:tc>
          <w:tcPr>
            <w:tcW w:w="2977" w:type="dxa"/>
            <w:tcBorders>
              <w:top w:val="single" w:sz="4" w:space="0" w:color="auto"/>
            </w:tcBorders>
          </w:tcPr>
          <w:p w14:paraId="278EA6CE"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6A1E3D6"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BAE48A8"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B87D6B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5442A5B"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1319A7AC"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5A42375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951035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73FA873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6D22E61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19303"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5ED1BCC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2F43B3F3"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535B37B6" w14:textId="77777777" w:rsidR="00BE0C16" w:rsidRPr="00CA1AE3" w:rsidRDefault="00BE0C16" w:rsidP="00647031">
      <w:pPr>
        <w:keepNext/>
        <w:keepLines/>
        <w:widowControl w:val="0"/>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D751110" w14:textId="507CE70E" w:rsidR="00BE0C16" w:rsidRPr="00CA1AE3" w:rsidRDefault="000F37C9" w:rsidP="00647031">
      <w:pPr>
        <w:keepNext/>
        <w:keepLines/>
        <w:widowControl w:val="0"/>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00BE0C16" w:rsidRPr="00CA1AE3">
        <w:rPr>
          <w:rFonts w:ascii="Tahoma" w:eastAsia="Times New Roman" w:hAnsi="Tahoma" w:cs="Tahoma"/>
          <w:i/>
          <w:iCs/>
          <w:sz w:val="18"/>
          <w:lang w:eastAsia="sl-SI"/>
        </w:rPr>
        <w:t xml:space="preserve">. </w:t>
      </w:r>
    </w:p>
    <w:p w14:paraId="3F1C8BBF" w14:textId="77777777" w:rsidR="00BE0C16" w:rsidRPr="00843A6C" w:rsidRDefault="00BE0C16" w:rsidP="00647031">
      <w:pPr>
        <w:keepNext/>
        <w:keepLines/>
        <w:widowControl w:val="0"/>
        <w:spacing w:after="0" w:line="240" w:lineRule="auto"/>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4529FED2" w14:textId="77777777" w:rsidR="00C6326C" w:rsidRPr="00843A6C" w:rsidRDefault="00C6326C" w:rsidP="00647031">
      <w:pPr>
        <w:keepNext/>
        <w:keepLines/>
        <w:spacing w:after="0" w:line="240" w:lineRule="auto"/>
        <w:jc w:val="both"/>
        <w:rPr>
          <w:rFonts w:ascii="Tahoma" w:eastAsia="Times New Roman" w:hAnsi="Tahoma" w:cs="Tahoma"/>
          <w:bCs/>
          <w:i/>
          <w:sz w:val="18"/>
          <w:lang w:eastAsia="sl-SI"/>
        </w:rPr>
      </w:pPr>
    </w:p>
    <w:p w14:paraId="77218F5C" w14:textId="77777777" w:rsidR="00C6326C" w:rsidRPr="00637345" w:rsidRDefault="00C6326C" w:rsidP="0064703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5D85AAC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6BF5F6A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5604346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A5AC45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072BC3B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FFB8E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5165D1C2"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A2CD6C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5380E7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290EA3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4C751B4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43A4B648"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20F1BE2D"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5198BE7"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01908A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B6E436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201C20E2"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2263180"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3E45EC91"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1B91544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15A6329"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9AE70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E9852"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1746371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BB4045" w14:textId="2940DCDA" w:rsidR="00A9133C" w:rsidRPr="00A9133C" w:rsidRDefault="004B64C3" w:rsidP="00647031">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B64C3">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4B64C3">
        <w:rPr>
          <w:rFonts w:ascii="Tahoma" w:eastAsia="Times New Roman" w:hAnsi="Tahoma" w:cs="Tahoma"/>
          <w:sz w:val="18"/>
          <w:szCs w:val="20"/>
          <w:lang w:eastAsia="sl-SI"/>
        </w:rPr>
        <w:t>popr</w:t>
      </w:r>
      <w:proofErr w:type="spellEnd"/>
      <w:r w:rsidRPr="004B64C3">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A9133C" w:rsidRPr="00A9133C">
        <w:rPr>
          <w:rFonts w:ascii="Tahoma" w:eastAsia="Times New Roman" w:hAnsi="Tahoma" w:cs="Tahoma"/>
          <w:sz w:val="18"/>
          <w:szCs w:val="20"/>
          <w:lang w:eastAsia="sl-SI"/>
        </w:rPr>
        <w:t xml:space="preserve">, </w:t>
      </w:r>
    </w:p>
    <w:p w14:paraId="599D80A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A5CEAE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29AB37F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88DE49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6687CFC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33B9583" w14:textId="0B0C5AC6" w:rsidR="00C6326C" w:rsidRPr="00A9133C" w:rsidRDefault="00100594"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A9133C">
        <w:rPr>
          <w:rFonts w:ascii="Tahoma" w:eastAsia="Times New Roman" w:hAnsi="Tahoma" w:cs="Tahoma"/>
          <w:sz w:val="18"/>
          <w:szCs w:val="18"/>
          <w:lang w:eastAsia="sl-SI"/>
        </w:rPr>
        <w:t>JAVNI HOLDING Ljubljana, d.o.o.</w:t>
      </w:r>
      <w:r w:rsidR="00C6326C" w:rsidRPr="00A9133C">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0257BE">
        <w:rPr>
          <w:rFonts w:ascii="Tahoma" w:eastAsia="Times New Roman" w:hAnsi="Tahoma" w:cs="Tahoma"/>
          <w:b/>
          <w:noProof/>
          <w:sz w:val="18"/>
          <w:szCs w:val="18"/>
          <w:lang w:eastAsia="sl-SI"/>
        </w:rPr>
        <w:t>ENLJ-SPV-239/25</w:t>
      </w:r>
      <w:r w:rsidR="00945C02" w:rsidRPr="00A9133C">
        <w:rPr>
          <w:rFonts w:ascii="Tahoma" w:eastAsia="Times New Roman" w:hAnsi="Tahoma" w:cs="Tahoma"/>
          <w:b/>
          <w:noProof/>
          <w:sz w:val="18"/>
          <w:szCs w:val="18"/>
          <w:lang w:eastAsia="sl-SI"/>
        </w:rPr>
        <w:t xml:space="preserve"> - </w:t>
      </w:r>
      <w:r w:rsidR="00AF0D71" w:rsidRPr="00A9133C">
        <w:rPr>
          <w:rFonts w:ascii="Tahoma" w:eastAsia="Times New Roman" w:hAnsi="Tahoma" w:cs="Tahoma"/>
          <w:b/>
          <w:noProof/>
          <w:sz w:val="18"/>
          <w:szCs w:val="18"/>
          <w:lang w:eastAsia="sl-SI"/>
        </w:rPr>
        <w:t>Dobava kemikalij in laboratorijskega materiala za potrebe proizvodnje po sklopih</w:t>
      </w:r>
      <w:r w:rsidR="00C6326C" w:rsidRPr="00A9133C">
        <w:rPr>
          <w:rFonts w:ascii="Tahoma" w:eastAsia="Times New Roman" w:hAnsi="Tahoma" w:cs="Tahoma"/>
          <w:sz w:val="18"/>
          <w:szCs w:val="18"/>
          <w:lang w:eastAsia="sl-SI"/>
        </w:rPr>
        <w:t xml:space="preserve">, </w:t>
      </w:r>
      <w:r w:rsidR="004B64C3" w:rsidRPr="004B64C3">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A9133C" w:rsidRPr="00A9133C">
        <w:rPr>
          <w:rFonts w:ascii="Tahoma" w:eastAsia="Times New Roman" w:hAnsi="Tahoma" w:cs="Tahoma"/>
          <w:sz w:val="18"/>
          <w:szCs w:val="18"/>
          <w:lang w:eastAsia="sl-SI"/>
        </w:rPr>
        <w:t>.</w:t>
      </w:r>
    </w:p>
    <w:p w14:paraId="1FE372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3A2A27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13ECBCD"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6CD8AE96" w14:textId="77777777" w:rsidTr="008C7B4E">
        <w:trPr>
          <w:trHeight w:val="235"/>
        </w:trPr>
        <w:tc>
          <w:tcPr>
            <w:tcW w:w="3402" w:type="dxa"/>
            <w:tcBorders>
              <w:top w:val="single" w:sz="4" w:space="0" w:color="auto"/>
            </w:tcBorders>
          </w:tcPr>
          <w:p w14:paraId="211D4FF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C917E0F"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49E02A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4FAE9C50"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78AF9196"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4688F1F7" w14:textId="77777777" w:rsidR="00A9133C" w:rsidRDefault="00A9133C" w:rsidP="00647031">
      <w:pPr>
        <w:keepNext/>
        <w:keepLines/>
        <w:widowControl w:val="0"/>
        <w:tabs>
          <w:tab w:val="left" w:pos="284"/>
        </w:tabs>
        <w:spacing w:after="0" w:line="240" w:lineRule="auto"/>
        <w:jc w:val="both"/>
        <w:rPr>
          <w:rFonts w:ascii="Tahoma" w:eastAsia="Times New Roman" w:hAnsi="Tahoma" w:cs="Tahoma"/>
          <w:b/>
          <w:i/>
          <w:sz w:val="14"/>
          <w:szCs w:val="18"/>
          <w:lang w:eastAsia="sl-SI"/>
        </w:rPr>
      </w:pPr>
    </w:p>
    <w:p w14:paraId="0EB7699A" w14:textId="77777777" w:rsidR="00C6326C" w:rsidRPr="00A9133C" w:rsidRDefault="00C6326C" w:rsidP="00647031">
      <w:pPr>
        <w:keepNext/>
        <w:keepLines/>
        <w:widowControl w:val="0"/>
        <w:tabs>
          <w:tab w:val="left" w:pos="284"/>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b/>
          <w:i/>
          <w:sz w:val="14"/>
          <w:szCs w:val="18"/>
          <w:lang w:eastAsia="sl-SI"/>
        </w:rPr>
        <w:t>Navodilo:</w:t>
      </w:r>
      <w:r w:rsidRPr="00A9133C">
        <w:rPr>
          <w:rFonts w:ascii="Tahoma" w:eastAsia="Times New Roman" w:hAnsi="Tahoma" w:cs="Tahoma"/>
          <w:i/>
          <w:sz w:val="14"/>
          <w:szCs w:val="18"/>
          <w:lang w:eastAsia="sl-SI"/>
        </w:rPr>
        <w:t xml:space="preserve"> Izjavo izpolnijo in podpišejo VSE osebe, ki so:</w:t>
      </w:r>
    </w:p>
    <w:p w14:paraId="2D5AED66"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 xml:space="preserve">člani upravnega, vodstvenega ali nadzornega organa ponudnika (v primeru skupne ponudbe velja za vse člane skupine ponudnikov – partnerje), podizvajalca </w:t>
      </w:r>
      <w:r w:rsidRPr="00A9133C">
        <w:rPr>
          <w:rFonts w:ascii="Tahoma" w:eastAsia="Times New Roman" w:hAnsi="Tahoma" w:cs="Tahoma"/>
          <w:i/>
          <w:iCs/>
          <w:sz w:val="14"/>
          <w:szCs w:val="18"/>
          <w:lang w:eastAsia="sl-SI"/>
        </w:rPr>
        <w:t>oz. subjekt, katerega zmogljivost uporablja ponudnik</w:t>
      </w:r>
      <w:r w:rsidRPr="00A9133C">
        <w:rPr>
          <w:rFonts w:ascii="Tahoma" w:eastAsia="Times New Roman" w:hAnsi="Tahoma" w:cs="Tahoma"/>
          <w:i/>
          <w:sz w:val="14"/>
          <w:szCs w:val="18"/>
          <w:lang w:eastAsia="sl-SI"/>
        </w:rPr>
        <w:t xml:space="preserve"> ali</w:t>
      </w:r>
    </w:p>
    <w:p w14:paraId="14521B3A"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ki imajo pooblastila za njegovo zastopanje ali odločanje ali nadzor v njem.</w:t>
      </w:r>
    </w:p>
    <w:p w14:paraId="2CEB4A40" w14:textId="77777777" w:rsidR="00C6326C" w:rsidRPr="00A9133C" w:rsidRDefault="00C6326C" w:rsidP="00647031">
      <w:pPr>
        <w:keepNext/>
        <w:keepLines/>
        <w:widowControl w:val="0"/>
        <w:tabs>
          <w:tab w:val="left" w:pos="0"/>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V kolikor oseba opravlja več funkcija hkrati, ustrezno označi vse funkcije v katerih nastopa.</w:t>
      </w:r>
    </w:p>
    <w:p w14:paraId="598C4C58" w14:textId="77777777" w:rsidR="00C6326C" w:rsidRPr="00A9133C" w:rsidRDefault="00C6326C" w:rsidP="00647031">
      <w:pPr>
        <w:keepNext/>
        <w:keepLines/>
        <w:widowControl w:val="0"/>
        <w:spacing w:after="0" w:line="240" w:lineRule="auto"/>
        <w:jc w:val="both"/>
        <w:rPr>
          <w:rFonts w:ascii="Tahoma" w:eastAsia="Times New Roman" w:hAnsi="Tahoma" w:cs="Tahoma"/>
          <w:b/>
          <w:i/>
          <w:sz w:val="14"/>
          <w:szCs w:val="18"/>
          <w:lang w:eastAsia="sl-SI"/>
        </w:rPr>
      </w:pPr>
    </w:p>
    <w:p w14:paraId="7659B6AA" w14:textId="77777777" w:rsidR="00C6326C" w:rsidRPr="00A9133C" w:rsidRDefault="00C6326C" w:rsidP="00647031">
      <w:pPr>
        <w:keepNext/>
        <w:keepLines/>
        <w:widowControl w:val="0"/>
        <w:spacing w:after="0" w:line="240" w:lineRule="auto"/>
        <w:jc w:val="both"/>
        <w:rPr>
          <w:rFonts w:ascii="Tahoma" w:eastAsia="Times New Roman" w:hAnsi="Tahoma" w:cs="Tahoma"/>
          <w:i/>
          <w:sz w:val="16"/>
          <w:lang w:eastAsia="sl-SI"/>
        </w:rPr>
      </w:pPr>
      <w:r w:rsidRPr="00A9133C">
        <w:rPr>
          <w:rFonts w:ascii="Tahoma" w:eastAsia="Times New Roman" w:hAnsi="Tahoma" w:cs="Tahoma"/>
          <w:i/>
          <w:sz w:val="14"/>
          <w:szCs w:val="18"/>
          <w:lang w:eastAsia="sl-SI"/>
        </w:rPr>
        <w:t>Obrazec se po potrebi fotokopira!</w:t>
      </w:r>
      <w:r w:rsidRPr="00A9133C">
        <w:rPr>
          <w:rFonts w:ascii="Tahoma" w:eastAsia="Times New Roman" w:hAnsi="Tahoma" w:cs="Tahoma"/>
          <w:sz w:val="20"/>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3298E22" w14:textId="77777777" w:rsidTr="008C7B4E">
        <w:tc>
          <w:tcPr>
            <w:tcW w:w="7740" w:type="dxa"/>
            <w:tcBorders>
              <w:top w:val="single" w:sz="4" w:space="0" w:color="000000"/>
              <w:left w:val="single" w:sz="4" w:space="0" w:color="000000"/>
              <w:bottom w:val="single" w:sz="4" w:space="0" w:color="000000"/>
            </w:tcBorders>
          </w:tcPr>
          <w:p w14:paraId="6AC18AC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bookmarkStart w:id="22" w:name="_Toc495914071"/>
            <w:r w:rsidRPr="00637345">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1DF5A0E1"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C3EA99C"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FD97DF"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DB8037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776950E1" w14:textId="025E095B" w:rsidR="00945C02" w:rsidRPr="003938C1" w:rsidRDefault="00945C02" w:rsidP="00647031">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0257BE">
        <w:rPr>
          <w:rFonts w:ascii="Tahoma" w:eastAsia="Times New Roman" w:hAnsi="Tahoma" w:cs="Tahoma"/>
          <w:color w:val="000000"/>
        </w:rPr>
        <w:t>ENLJ-SPV-239/25</w:t>
      </w:r>
      <w:r w:rsidRPr="001C5BB2">
        <w:rPr>
          <w:rFonts w:ascii="Tahoma" w:eastAsia="Times New Roman" w:hAnsi="Tahoma" w:cs="Tahoma"/>
          <w:color w:val="000000"/>
        </w:rPr>
        <w:t xml:space="preserve"> – Dobava </w:t>
      </w:r>
      <w:r w:rsidR="00F14555" w:rsidRPr="00F14555">
        <w:rPr>
          <w:rFonts w:ascii="Tahoma" w:eastAsia="Times New Roman" w:hAnsi="Tahoma" w:cs="Tahoma"/>
          <w:color w:val="000000"/>
        </w:rPr>
        <w:t>kemikalij in laboratorijskega materiala za potrebe proizvodnje</w:t>
      </w:r>
      <w:r w:rsidRPr="001C5BB2">
        <w:rPr>
          <w:rFonts w:ascii="Tahoma" w:eastAsia="Times New Roman" w:hAnsi="Tahoma" w:cs="Tahoma"/>
          <w:color w:val="000000"/>
        </w:rPr>
        <w:t xml:space="preserve"> za naslednji sklop</w:t>
      </w:r>
      <w:r w:rsidR="006B4CCE">
        <w:rPr>
          <w:rFonts w:ascii="Tahoma" w:eastAsia="Times New Roman" w:hAnsi="Tahoma" w:cs="Tahoma"/>
          <w:color w:val="000000"/>
        </w:rPr>
        <w:t xml:space="preserve"> </w:t>
      </w:r>
      <w:r w:rsidR="006B4CCE" w:rsidRPr="008C3809">
        <w:rPr>
          <w:b/>
          <w:sz w:val="18"/>
          <w:szCs w:val="20"/>
          <w:lang w:eastAsia="sl-SI"/>
        </w:rPr>
        <w:t>(ustrezno obkrožite)</w:t>
      </w:r>
      <w:r w:rsidRPr="003938C1">
        <w:rPr>
          <w:rFonts w:ascii="Tahoma" w:eastAsia="Times New Roman" w:hAnsi="Tahoma" w:cs="Tahoma"/>
          <w:sz w:val="20"/>
          <w:lang w:eastAsia="sl-SI"/>
        </w:rPr>
        <w:t>:</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1C5BB2" w:rsidRPr="009412BB" w14:paraId="4E3547A9" w14:textId="77777777" w:rsidTr="001C5BB2">
        <w:tc>
          <w:tcPr>
            <w:tcW w:w="4672" w:type="dxa"/>
          </w:tcPr>
          <w:p w14:paraId="1E50BC7B" w14:textId="77777777" w:rsidR="00F14555" w:rsidRPr="00F14555" w:rsidRDefault="00F14555" w:rsidP="00647031">
            <w:pPr>
              <w:keepNext/>
              <w:keepLines/>
              <w:spacing w:after="0" w:line="240" w:lineRule="auto"/>
              <w:jc w:val="both"/>
              <w:rPr>
                <w:rFonts w:ascii="Tahoma" w:hAnsi="Tahoma" w:cs="Tahoma"/>
                <w:sz w:val="18"/>
                <w:lang w:eastAsia="sl-SI"/>
              </w:rPr>
            </w:pPr>
            <w:r w:rsidRPr="00F14555">
              <w:rPr>
                <w:rFonts w:ascii="Tahoma" w:hAnsi="Tahoma" w:cs="Tahoma"/>
                <w:sz w:val="18"/>
                <w:lang w:eastAsia="sl-SI"/>
              </w:rPr>
              <w:t>1. Sklop: Kemikalije Nalco</w:t>
            </w:r>
          </w:p>
          <w:p w14:paraId="1A5B6E29" w14:textId="77777777" w:rsidR="00F14555" w:rsidRPr="00F14555" w:rsidRDefault="00F14555" w:rsidP="00647031">
            <w:pPr>
              <w:keepNext/>
              <w:keepLines/>
              <w:spacing w:after="0" w:line="240" w:lineRule="auto"/>
              <w:jc w:val="both"/>
              <w:rPr>
                <w:rFonts w:ascii="Tahoma" w:hAnsi="Tahoma" w:cs="Tahoma"/>
                <w:sz w:val="18"/>
                <w:lang w:eastAsia="sl-SI"/>
              </w:rPr>
            </w:pPr>
            <w:r w:rsidRPr="00F14555">
              <w:rPr>
                <w:rFonts w:ascii="Tahoma" w:hAnsi="Tahoma" w:cs="Tahoma"/>
                <w:sz w:val="18"/>
                <w:lang w:eastAsia="sl-SI"/>
              </w:rPr>
              <w:t>2. Sklop: Laboratorijske kemikalije</w:t>
            </w:r>
          </w:p>
          <w:p w14:paraId="05895012" w14:textId="34E5585C" w:rsidR="001C5BB2" w:rsidRPr="009412BB" w:rsidRDefault="00F14555" w:rsidP="006B4CCE">
            <w:pPr>
              <w:keepNext/>
              <w:keepLines/>
              <w:spacing w:after="0" w:line="240" w:lineRule="auto"/>
              <w:jc w:val="both"/>
              <w:rPr>
                <w:rFonts w:ascii="Tahoma" w:hAnsi="Tahoma" w:cs="Tahoma"/>
                <w:sz w:val="18"/>
                <w:lang w:eastAsia="sl-SI"/>
              </w:rPr>
            </w:pPr>
            <w:r>
              <w:rPr>
                <w:rFonts w:ascii="Tahoma" w:hAnsi="Tahoma" w:cs="Tahoma"/>
                <w:sz w:val="18"/>
                <w:lang w:eastAsia="sl-SI"/>
              </w:rPr>
              <w:t>3. Sklop: Tehnološke kemikalije</w:t>
            </w:r>
          </w:p>
        </w:tc>
        <w:tc>
          <w:tcPr>
            <w:tcW w:w="4672" w:type="dxa"/>
          </w:tcPr>
          <w:p w14:paraId="1F42FA96" w14:textId="77777777" w:rsidR="00B4305A" w:rsidRDefault="00B4305A" w:rsidP="00647031">
            <w:pPr>
              <w:keepNext/>
              <w:keepLines/>
              <w:spacing w:after="0" w:line="240" w:lineRule="auto"/>
              <w:jc w:val="both"/>
              <w:rPr>
                <w:rFonts w:ascii="Tahoma" w:hAnsi="Tahoma" w:cs="Tahoma"/>
                <w:sz w:val="18"/>
                <w:lang w:eastAsia="sl-SI"/>
              </w:rPr>
            </w:pPr>
            <w:r w:rsidRPr="00F14555">
              <w:rPr>
                <w:rFonts w:ascii="Tahoma" w:hAnsi="Tahoma" w:cs="Tahoma"/>
                <w:sz w:val="18"/>
                <w:lang w:eastAsia="sl-SI"/>
              </w:rPr>
              <w:t xml:space="preserve">4. Sklop: Laboratorijski material </w:t>
            </w:r>
          </w:p>
          <w:p w14:paraId="7FD16A66" w14:textId="667E8862" w:rsidR="00F14555" w:rsidRPr="00F14555" w:rsidRDefault="00F14555" w:rsidP="00647031">
            <w:pPr>
              <w:keepNext/>
              <w:keepLines/>
              <w:spacing w:after="0" w:line="240" w:lineRule="auto"/>
              <w:jc w:val="both"/>
              <w:rPr>
                <w:rFonts w:ascii="Tahoma" w:hAnsi="Tahoma" w:cs="Tahoma"/>
                <w:sz w:val="18"/>
                <w:lang w:eastAsia="sl-SI"/>
              </w:rPr>
            </w:pPr>
            <w:r w:rsidRPr="00F14555">
              <w:rPr>
                <w:rFonts w:ascii="Tahoma" w:hAnsi="Tahoma" w:cs="Tahoma"/>
                <w:sz w:val="18"/>
                <w:lang w:eastAsia="sl-SI"/>
              </w:rPr>
              <w:t>5. Sklop: Hach</w:t>
            </w:r>
          </w:p>
          <w:p w14:paraId="6F91FA1E" w14:textId="5D7B927E" w:rsidR="001C5BB2" w:rsidRPr="009412BB" w:rsidRDefault="00F14555" w:rsidP="006B4CCE">
            <w:pPr>
              <w:keepNext/>
              <w:keepLines/>
              <w:spacing w:after="0" w:line="240" w:lineRule="auto"/>
              <w:jc w:val="both"/>
              <w:rPr>
                <w:rFonts w:ascii="Tahoma" w:hAnsi="Tahoma" w:cs="Tahoma"/>
                <w:sz w:val="18"/>
                <w:lang w:eastAsia="sl-SI"/>
              </w:rPr>
            </w:pPr>
            <w:r w:rsidRPr="00F14555">
              <w:rPr>
                <w:rFonts w:ascii="Tahoma" w:hAnsi="Tahoma" w:cs="Tahoma"/>
                <w:sz w:val="18"/>
                <w:lang w:eastAsia="sl-SI"/>
              </w:rPr>
              <w:t>6. Sklop: Potrošni material Swan</w:t>
            </w:r>
            <w:r w:rsidR="00B4305A" w:rsidRPr="008C3809">
              <w:rPr>
                <w:b/>
                <w:sz w:val="18"/>
                <w:szCs w:val="20"/>
                <w:lang w:eastAsia="sl-SI"/>
              </w:rPr>
              <w:t xml:space="preserve"> </w:t>
            </w:r>
          </w:p>
        </w:tc>
      </w:tr>
    </w:tbl>
    <w:p w14:paraId="6D0AF47C" w14:textId="77777777" w:rsidR="00945C02" w:rsidRPr="00357843" w:rsidRDefault="001C5BB2" w:rsidP="00647031">
      <w:pPr>
        <w:keepNext/>
        <w:keepLines/>
        <w:spacing w:after="0" w:line="240" w:lineRule="auto"/>
        <w:jc w:val="both"/>
        <w:rPr>
          <w:rFonts w:ascii="Tahoma" w:eastAsia="Times New Roman" w:hAnsi="Tahoma" w:cs="Tahoma"/>
          <w:lang w:eastAsia="sl-SI"/>
        </w:rPr>
      </w:pPr>
      <w:r w:rsidRPr="008C3809">
        <w:rPr>
          <w:rFonts w:ascii="Times New Roman" w:eastAsia="Times New Roman" w:hAnsi="Times New Roman"/>
          <w:b/>
          <w:sz w:val="18"/>
          <w:szCs w:val="20"/>
          <w:lang w:eastAsia="sl-SI"/>
        </w:rPr>
        <w:t xml:space="preserve"> </w:t>
      </w:r>
      <w:r w:rsidR="00945C02" w:rsidRPr="00357843">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6B4CCE" w:rsidRPr="00637345" w14:paraId="7B0B7577" w14:textId="77777777" w:rsidTr="002160A2">
        <w:trPr>
          <w:trHeight w:val="460"/>
        </w:trPr>
        <w:tc>
          <w:tcPr>
            <w:tcW w:w="3823" w:type="dxa"/>
            <w:shd w:val="clear" w:color="auto" w:fill="auto"/>
            <w:vAlign w:val="center"/>
          </w:tcPr>
          <w:p w14:paraId="40EE8B8F" w14:textId="77777777" w:rsidR="006B4CCE" w:rsidRPr="00637345" w:rsidRDefault="006B4CCE"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1A6CD481" w14:textId="77777777" w:rsidR="006B4CCE" w:rsidRPr="00637345" w:rsidRDefault="006B4CCE"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5C210D63" w14:textId="77777777" w:rsidR="006B4CCE" w:rsidRPr="00637345" w:rsidRDefault="006B4CCE" w:rsidP="002160A2">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6B4CCE" w:rsidRPr="00637345" w14:paraId="4B046398" w14:textId="77777777" w:rsidTr="002160A2">
        <w:trPr>
          <w:trHeight w:val="460"/>
        </w:trPr>
        <w:tc>
          <w:tcPr>
            <w:tcW w:w="3823" w:type="dxa"/>
            <w:shd w:val="clear" w:color="auto" w:fill="auto"/>
          </w:tcPr>
          <w:p w14:paraId="01A642A8"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c>
          <w:tcPr>
            <w:tcW w:w="3854" w:type="dxa"/>
            <w:shd w:val="clear" w:color="auto" w:fill="auto"/>
          </w:tcPr>
          <w:p w14:paraId="6257D436"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c>
          <w:tcPr>
            <w:tcW w:w="1836" w:type="dxa"/>
          </w:tcPr>
          <w:p w14:paraId="5E7509C3"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r>
    </w:tbl>
    <w:p w14:paraId="026D8B53" w14:textId="77777777" w:rsidR="006B4CCE" w:rsidRPr="00637345" w:rsidRDefault="006B4CCE" w:rsidP="006B4CCE">
      <w:pPr>
        <w:keepNext/>
        <w:keepLines/>
        <w:spacing w:after="0" w:line="240" w:lineRule="auto"/>
        <w:jc w:val="both"/>
        <w:rPr>
          <w:rFonts w:ascii="Tahoma" w:eastAsia="Times New Roman" w:hAnsi="Tahoma" w:cs="Tahoma"/>
          <w:b/>
          <w:bCs/>
          <w:lang w:eastAsia="sl-SI"/>
        </w:rPr>
      </w:pPr>
    </w:p>
    <w:p w14:paraId="121AA06C"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2288F9F2"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7BE980E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4803A691"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F19D16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C84511D"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1950028B" w14:textId="77777777" w:rsidTr="008C7B4E">
        <w:trPr>
          <w:trHeight w:val="235"/>
        </w:trPr>
        <w:tc>
          <w:tcPr>
            <w:tcW w:w="3119" w:type="dxa"/>
            <w:tcBorders>
              <w:bottom w:val="single" w:sz="4" w:space="0" w:color="auto"/>
            </w:tcBorders>
          </w:tcPr>
          <w:p w14:paraId="6B288B71"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D7A59F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9D98856"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F2A32BC" w14:textId="77777777" w:rsidTr="008C7B4E">
        <w:trPr>
          <w:trHeight w:val="235"/>
        </w:trPr>
        <w:tc>
          <w:tcPr>
            <w:tcW w:w="3119" w:type="dxa"/>
            <w:tcBorders>
              <w:top w:val="single" w:sz="4" w:space="0" w:color="auto"/>
            </w:tcBorders>
          </w:tcPr>
          <w:p w14:paraId="2D7E43EC"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0007BC4"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D98EF8A"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0E93993"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1E52B018"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653A4D93"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8BEFDD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221CB0C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1B6279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1ABF21"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4A0710F7" w14:textId="77777777" w:rsidTr="008C7B4E">
        <w:trPr>
          <w:trHeight w:val="235"/>
        </w:trPr>
        <w:tc>
          <w:tcPr>
            <w:tcW w:w="3119" w:type="dxa"/>
            <w:tcBorders>
              <w:bottom w:val="single" w:sz="4" w:space="0" w:color="auto"/>
            </w:tcBorders>
          </w:tcPr>
          <w:p w14:paraId="1123099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833ACF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7F41AB"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41D7BA04" w14:textId="77777777" w:rsidTr="008C7B4E">
        <w:trPr>
          <w:trHeight w:val="235"/>
        </w:trPr>
        <w:tc>
          <w:tcPr>
            <w:tcW w:w="3119" w:type="dxa"/>
            <w:tcBorders>
              <w:top w:val="single" w:sz="4" w:space="0" w:color="auto"/>
            </w:tcBorders>
          </w:tcPr>
          <w:p w14:paraId="0C22B76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AE21AC5"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F29CE2F"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C07F63C"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87E19E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8B4EFBE"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205DF550"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F98B4C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305B67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3D949D86"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096BFC0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2AC55D" w14:textId="77777777" w:rsidTr="008C7B4E">
        <w:tc>
          <w:tcPr>
            <w:tcW w:w="8008" w:type="dxa"/>
            <w:tcBorders>
              <w:top w:val="single" w:sz="4" w:space="0" w:color="auto"/>
              <w:bottom w:val="single" w:sz="4" w:space="0" w:color="auto"/>
            </w:tcBorders>
          </w:tcPr>
          <w:p w14:paraId="0EAFF33B"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3" w:name="_Toc495914072"/>
            <w:r w:rsidRPr="00637345">
              <w:rPr>
                <w:rFonts w:ascii="Tahoma" w:eastAsia="Times New Roman" w:hAnsi="Tahoma" w:cs="Tahoma"/>
                <w:b/>
                <w:lang w:eastAsia="sl-SI"/>
              </w:rPr>
              <w:t>SOGLASJE PODIZVAJALCA ZA NEPOSREDNA PLAČILA</w:t>
            </w:r>
            <w:bookmarkEnd w:id="23"/>
          </w:p>
        </w:tc>
        <w:tc>
          <w:tcPr>
            <w:tcW w:w="1418" w:type="dxa"/>
            <w:tcBorders>
              <w:top w:val="single" w:sz="4" w:space="0" w:color="auto"/>
              <w:bottom w:val="single" w:sz="4" w:space="0" w:color="auto"/>
            </w:tcBorders>
          </w:tcPr>
          <w:p w14:paraId="0F12E6BE"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AE25F6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59737585" w14:textId="719DFA8E" w:rsidR="00945C02" w:rsidRDefault="000257BE" w:rsidP="00647031">
      <w:pPr>
        <w:keepNext/>
        <w:keepLines/>
        <w:spacing w:after="0" w:line="240" w:lineRule="auto"/>
        <w:jc w:val="both"/>
        <w:rPr>
          <w:rFonts w:ascii="Tahoma" w:eastAsia="Times New Roman" w:hAnsi="Tahoma" w:cs="Tahoma"/>
          <w:b/>
          <w:color w:val="000000"/>
        </w:rPr>
      </w:pPr>
      <w:r>
        <w:rPr>
          <w:rFonts w:ascii="Tahoma" w:eastAsia="Times New Roman" w:hAnsi="Tahoma" w:cs="Tahoma"/>
          <w:b/>
          <w:color w:val="000000"/>
        </w:rPr>
        <w:t>ENLJ-SPV-239/25</w:t>
      </w:r>
      <w:r w:rsidR="001C5BB2" w:rsidRPr="001C5BB2">
        <w:rPr>
          <w:rFonts w:ascii="Tahoma" w:eastAsia="Times New Roman" w:hAnsi="Tahoma" w:cs="Tahoma"/>
          <w:b/>
          <w:color w:val="000000"/>
        </w:rPr>
        <w:t xml:space="preserve"> – </w:t>
      </w:r>
      <w:r w:rsidR="00AF0D71">
        <w:rPr>
          <w:rFonts w:ascii="Tahoma" w:eastAsia="Times New Roman" w:hAnsi="Tahoma" w:cs="Tahoma"/>
          <w:b/>
          <w:color w:val="000000"/>
        </w:rPr>
        <w:t>Dobava kemikalij in laboratorijskega materiala za potrebe proizvodnje po sklopih</w:t>
      </w:r>
    </w:p>
    <w:p w14:paraId="6911FFAF" w14:textId="77777777" w:rsidR="006B4CCE" w:rsidRPr="00637345" w:rsidRDefault="006B4CCE" w:rsidP="006B4CCE">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748"/>
        <w:gridCol w:w="874"/>
        <w:gridCol w:w="874"/>
        <w:gridCol w:w="1748"/>
      </w:tblGrid>
      <w:tr w:rsidR="006B4CCE" w:rsidRPr="00637345" w14:paraId="638C093C" w14:textId="77777777" w:rsidTr="002160A2">
        <w:trPr>
          <w:trHeight w:val="385"/>
          <w:jc w:val="center"/>
        </w:trPr>
        <w:tc>
          <w:tcPr>
            <w:tcW w:w="3964" w:type="dxa"/>
          </w:tcPr>
          <w:p w14:paraId="728AD53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tc>
        <w:tc>
          <w:tcPr>
            <w:tcW w:w="5244" w:type="dxa"/>
            <w:gridSpan w:val="4"/>
          </w:tcPr>
          <w:p w14:paraId="53223D0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B4267E3" w14:textId="77777777" w:rsidTr="002160A2">
        <w:trPr>
          <w:jc w:val="center"/>
        </w:trPr>
        <w:tc>
          <w:tcPr>
            <w:tcW w:w="3964" w:type="dxa"/>
          </w:tcPr>
          <w:p w14:paraId="0E4B3EE2"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244" w:type="dxa"/>
            <w:gridSpan w:val="4"/>
          </w:tcPr>
          <w:p w14:paraId="77B80FC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36D44FE1" w14:textId="77777777" w:rsidTr="002160A2">
        <w:trPr>
          <w:jc w:val="center"/>
        </w:trPr>
        <w:tc>
          <w:tcPr>
            <w:tcW w:w="3964" w:type="dxa"/>
          </w:tcPr>
          <w:p w14:paraId="6D984F9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244" w:type="dxa"/>
            <w:gridSpan w:val="4"/>
          </w:tcPr>
          <w:p w14:paraId="07327C39"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15AC35EE"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0934EC"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4"/>
            <w:tcBorders>
              <w:top w:val="single" w:sz="4" w:space="0" w:color="auto"/>
              <w:left w:val="single" w:sz="4" w:space="0" w:color="auto"/>
              <w:bottom w:val="single" w:sz="4" w:space="0" w:color="auto"/>
              <w:right w:val="single" w:sz="4" w:space="0" w:color="auto"/>
            </w:tcBorders>
          </w:tcPr>
          <w:p w14:paraId="1E3FEE7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0B688294"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9DB81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gridSpan w:val="4"/>
            <w:tcBorders>
              <w:top w:val="single" w:sz="4" w:space="0" w:color="auto"/>
              <w:left w:val="single" w:sz="4" w:space="0" w:color="auto"/>
              <w:bottom w:val="single" w:sz="4" w:space="0" w:color="auto"/>
              <w:right w:val="single" w:sz="4" w:space="0" w:color="auto"/>
            </w:tcBorders>
          </w:tcPr>
          <w:p w14:paraId="5FAD036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F5829C1" w14:textId="77777777" w:rsidTr="002160A2">
        <w:trPr>
          <w:trHeight w:val="163"/>
          <w:jc w:val="center"/>
        </w:trPr>
        <w:tc>
          <w:tcPr>
            <w:tcW w:w="3964" w:type="dxa"/>
          </w:tcPr>
          <w:p w14:paraId="43661A6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4"/>
          </w:tcPr>
          <w:p w14:paraId="3F104C9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4A6B54D" w14:textId="77777777" w:rsidTr="002160A2">
        <w:trPr>
          <w:jc w:val="center"/>
        </w:trPr>
        <w:tc>
          <w:tcPr>
            <w:tcW w:w="3964" w:type="dxa"/>
          </w:tcPr>
          <w:p w14:paraId="2446C19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4"/>
          </w:tcPr>
          <w:p w14:paraId="497D3D5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D6F2E02" w14:textId="77777777" w:rsidTr="002160A2">
        <w:trPr>
          <w:jc w:val="center"/>
        </w:trPr>
        <w:tc>
          <w:tcPr>
            <w:tcW w:w="3964" w:type="dxa"/>
          </w:tcPr>
          <w:p w14:paraId="6A86397D"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4"/>
          </w:tcPr>
          <w:p w14:paraId="3A586D8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3B7B63" w:rsidRPr="00637345" w14:paraId="2344CB31" w14:textId="77777777" w:rsidTr="00C9104D">
        <w:trPr>
          <w:trHeight w:val="166"/>
          <w:jc w:val="center"/>
        </w:trPr>
        <w:tc>
          <w:tcPr>
            <w:tcW w:w="3964" w:type="dxa"/>
            <w:vMerge w:val="restart"/>
          </w:tcPr>
          <w:p w14:paraId="5D44EBA0" w14:textId="77777777" w:rsidR="003B7B63" w:rsidRPr="00637345" w:rsidRDefault="003B7B63" w:rsidP="002160A2">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2622" w:type="dxa"/>
            <w:gridSpan w:val="2"/>
          </w:tcPr>
          <w:p w14:paraId="79769C48" w14:textId="77777777" w:rsidR="003B7B63" w:rsidRPr="00637345" w:rsidRDefault="003B7B63" w:rsidP="002160A2">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622" w:type="dxa"/>
            <w:gridSpan w:val="2"/>
          </w:tcPr>
          <w:p w14:paraId="6234EBBE" w14:textId="35B84688" w:rsidR="003B7B63" w:rsidRPr="00637345" w:rsidRDefault="003B7B63" w:rsidP="002160A2">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3B7B63" w:rsidRPr="00637345" w14:paraId="22036280" w14:textId="77777777" w:rsidTr="00C9104D">
        <w:trPr>
          <w:trHeight w:val="165"/>
          <w:jc w:val="center"/>
        </w:trPr>
        <w:tc>
          <w:tcPr>
            <w:tcW w:w="3964" w:type="dxa"/>
            <w:vMerge/>
          </w:tcPr>
          <w:p w14:paraId="1B7D9C31" w14:textId="77777777" w:rsidR="003B7B63" w:rsidRPr="00637345" w:rsidRDefault="003B7B63" w:rsidP="003B7B63">
            <w:pPr>
              <w:keepNext/>
              <w:keepLines/>
              <w:widowControl w:val="0"/>
              <w:spacing w:after="0" w:line="240" w:lineRule="auto"/>
              <w:rPr>
                <w:rFonts w:ascii="Tahoma" w:eastAsia="Times New Roman" w:hAnsi="Tahoma" w:cs="Tahoma"/>
                <w:lang w:eastAsia="sl-SI"/>
              </w:rPr>
            </w:pPr>
          </w:p>
        </w:tc>
        <w:tc>
          <w:tcPr>
            <w:tcW w:w="2622" w:type="dxa"/>
            <w:gridSpan w:val="2"/>
          </w:tcPr>
          <w:p w14:paraId="22F896A7" w14:textId="5ABC29D1"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622" w:type="dxa"/>
            <w:gridSpan w:val="2"/>
          </w:tcPr>
          <w:p w14:paraId="3CDDBF5F" w14:textId="4EAEA420"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3B7B63" w:rsidRPr="00637345" w14:paraId="064F5C85" w14:textId="77777777" w:rsidTr="00C9104D">
        <w:trPr>
          <w:trHeight w:val="165"/>
          <w:jc w:val="center"/>
        </w:trPr>
        <w:tc>
          <w:tcPr>
            <w:tcW w:w="3964" w:type="dxa"/>
            <w:vMerge/>
          </w:tcPr>
          <w:p w14:paraId="76E68ACF" w14:textId="77777777" w:rsidR="003B7B63" w:rsidRPr="00637345" w:rsidRDefault="003B7B63" w:rsidP="003B7B63">
            <w:pPr>
              <w:keepNext/>
              <w:keepLines/>
              <w:widowControl w:val="0"/>
              <w:spacing w:after="0" w:line="240" w:lineRule="auto"/>
              <w:rPr>
                <w:rFonts w:ascii="Tahoma" w:eastAsia="Times New Roman" w:hAnsi="Tahoma" w:cs="Tahoma"/>
                <w:lang w:eastAsia="sl-SI"/>
              </w:rPr>
            </w:pPr>
          </w:p>
        </w:tc>
        <w:tc>
          <w:tcPr>
            <w:tcW w:w="2622" w:type="dxa"/>
            <w:gridSpan w:val="2"/>
          </w:tcPr>
          <w:p w14:paraId="2617E5DA" w14:textId="4F920A09"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p>
        </w:tc>
        <w:tc>
          <w:tcPr>
            <w:tcW w:w="2622" w:type="dxa"/>
            <w:gridSpan w:val="2"/>
          </w:tcPr>
          <w:p w14:paraId="05681DE4" w14:textId="5C84EF41"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3B7B63" w:rsidRPr="00637345" w14:paraId="3175C9D8" w14:textId="77777777" w:rsidTr="000D5E5B">
        <w:trPr>
          <w:trHeight w:val="164"/>
          <w:jc w:val="center"/>
        </w:trPr>
        <w:tc>
          <w:tcPr>
            <w:tcW w:w="3964" w:type="dxa"/>
            <w:vMerge w:val="restart"/>
          </w:tcPr>
          <w:p w14:paraId="2133D13F" w14:textId="77777777" w:rsidR="003B7B63" w:rsidRPr="00637345" w:rsidRDefault="003B7B63" w:rsidP="003B7B6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1748" w:type="dxa"/>
          </w:tcPr>
          <w:p w14:paraId="50239749" w14:textId="1076DDDB" w:rsidR="003B7B63" w:rsidRPr="00637345" w:rsidRDefault="003B7B63" w:rsidP="003B7B63">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gridSpan w:val="2"/>
          </w:tcPr>
          <w:p w14:paraId="37738661" w14:textId="34A3722C"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01624175" w14:textId="764CE76F"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3B7B63" w:rsidRPr="00637345" w14:paraId="7EB11F87" w14:textId="77777777" w:rsidTr="000D5E5B">
        <w:trPr>
          <w:trHeight w:val="163"/>
          <w:jc w:val="center"/>
        </w:trPr>
        <w:tc>
          <w:tcPr>
            <w:tcW w:w="3964" w:type="dxa"/>
            <w:vMerge/>
          </w:tcPr>
          <w:p w14:paraId="2992CDE7" w14:textId="77777777" w:rsidR="003B7B63" w:rsidRPr="00637345" w:rsidRDefault="003B7B63" w:rsidP="003B7B63">
            <w:pPr>
              <w:keepNext/>
              <w:keepLines/>
              <w:widowControl w:val="0"/>
              <w:spacing w:after="0" w:line="240" w:lineRule="auto"/>
              <w:rPr>
                <w:rFonts w:ascii="Tahoma" w:eastAsia="Times New Roman" w:hAnsi="Tahoma" w:cs="Tahoma"/>
                <w:lang w:eastAsia="sl-SI"/>
              </w:rPr>
            </w:pPr>
          </w:p>
        </w:tc>
        <w:tc>
          <w:tcPr>
            <w:tcW w:w="1748" w:type="dxa"/>
          </w:tcPr>
          <w:p w14:paraId="4BC3F483" w14:textId="06637B55"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gridSpan w:val="2"/>
          </w:tcPr>
          <w:p w14:paraId="3788171D" w14:textId="606FEB9C"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7FF1EA29" w14:textId="59B86A00" w:rsidR="003B7B63" w:rsidRPr="00DC023A" w:rsidRDefault="003B7B63"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3B7B63" w:rsidRPr="00637345" w14:paraId="7505FE54" w14:textId="77777777" w:rsidTr="00C25B23">
        <w:trPr>
          <w:trHeight w:val="84"/>
          <w:jc w:val="center"/>
        </w:trPr>
        <w:tc>
          <w:tcPr>
            <w:tcW w:w="3964" w:type="dxa"/>
            <w:vMerge w:val="restart"/>
          </w:tcPr>
          <w:p w14:paraId="0ECD40FC" w14:textId="3B9F5007" w:rsidR="003B7B63" w:rsidRPr="00637345" w:rsidRDefault="003B7B63" w:rsidP="003B7B6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Pr>
                <w:rFonts w:ascii="Tahoma" w:eastAsia="Times New Roman" w:hAnsi="Tahoma" w:cs="Tahoma"/>
                <w:lang w:eastAsia="sl-SI"/>
              </w:rPr>
              <w:t>STORITEV/BLAGA V EUR brez DDV</w:t>
            </w:r>
          </w:p>
        </w:tc>
        <w:tc>
          <w:tcPr>
            <w:tcW w:w="1748" w:type="dxa"/>
          </w:tcPr>
          <w:p w14:paraId="701E112A" w14:textId="3621BC91" w:rsidR="003B7B63" w:rsidRPr="00637345" w:rsidRDefault="003B7B63" w:rsidP="003B7B63">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48" w:type="dxa"/>
            <w:gridSpan w:val="2"/>
          </w:tcPr>
          <w:p w14:paraId="4C85753D" w14:textId="17C66137"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616183B1" w14:textId="0D468B86"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3B7B63" w:rsidRPr="00637345" w14:paraId="77B83B21" w14:textId="77777777" w:rsidTr="00C25B23">
        <w:trPr>
          <w:trHeight w:val="84"/>
          <w:jc w:val="center"/>
        </w:trPr>
        <w:tc>
          <w:tcPr>
            <w:tcW w:w="3964" w:type="dxa"/>
            <w:vMerge/>
          </w:tcPr>
          <w:p w14:paraId="00DA525E" w14:textId="77777777" w:rsidR="003B7B63" w:rsidRPr="00637345" w:rsidRDefault="003B7B63" w:rsidP="003B7B63">
            <w:pPr>
              <w:keepNext/>
              <w:keepLines/>
              <w:spacing w:after="0" w:line="240" w:lineRule="auto"/>
              <w:jc w:val="both"/>
              <w:rPr>
                <w:rFonts w:ascii="Tahoma" w:eastAsia="Times New Roman" w:hAnsi="Tahoma" w:cs="Tahoma"/>
                <w:lang w:eastAsia="sl-SI"/>
              </w:rPr>
            </w:pPr>
          </w:p>
        </w:tc>
        <w:tc>
          <w:tcPr>
            <w:tcW w:w="1748" w:type="dxa"/>
          </w:tcPr>
          <w:p w14:paraId="3AAC1BE3" w14:textId="1D7A693D"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gridSpan w:val="2"/>
          </w:tcPr>
          <w:p w14:paraId="77B69E3D" w14:textId="38284BF4"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48" w:type="dxa"/>
          </w:tcPr>
          <w:p w14:paraId="5296A156" w14:textId="0A5FD330" w:rsidR="003B7B63" w:rsidRPr="00637345" w:rsidRDefault="003B7B63"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501F9A8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778CF8A"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0BEC371"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p>
    <w:p w14:paraId="515C858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39E433AE" w14:textId="77777777" w:rsidTr="008C7B4E">
        <w:tc>
          <w:tcPr>
            <w:tcW w:w="4820" w:type="dxa"/>
          </w:tcPr>
          <w:p w14:paraId="657AED05" w14:textId="77777777" w:rsidR="00C6326C" w:rsidRPr="00637345" w:rsidRDefault="00C6326C" w:rsidP="00647031">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37E3D160" w14:textId="77777777" w:rsidR="00C6326C" w:rsidRPr="00637345" w:rsidRDefault="00C6326C" w:rsidP="00647031">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29F71F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9E36C0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654B9C17" w14:textId="77777777" w:rsidTr="008C7B4E">
        <w:trPr>
          <w:trHeight w:val="235"/>
        </w:trPr>
        <w:tc>
          <w:tcPr>
            <w:tcW w:w="3374" w:type="dxa"/>
            <w:tcBorders>
              <w:bottom w:val="single" w:sz="4" w:space="0" w:color="auto"/>
            </w:tcBorders>
          </w:tcPr>
          <w:p w14:paraId="64B3AF25"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2977" w:type="dxa"/>
          </w:tcPr>
          <w:p w14:paraId="5C52F92E"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62E3246"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r>
      <w:tr w:rsidR="00C6326C" w:rsidRPr="00637345" w14:paraId="3F551955" w14:textId="77777777" w:rsidTr="008C7B4E">
        <w:trPr>
          <w:trHeight w:val="235"/>
        </w:trPr>
        <w:tc>
          <w:tcPr>
            <w:tcW w:w="3374" w:type="dxa"/>
            <w:tcBorders>
              <w:top w:val="single" w:sz="4" w:space="0" w:color="auto"/>
            </w:tcBorders>
          </w:tcPr>
          <w:p w14:paraId="20B01784"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E82F1C8"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0823C6E"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3EB9B5C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757EB22F"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886A5B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08F517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534233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71B7A2B6" w14:textId="77777777" w:rsidTr="008C7B4E">
        <w:tc>
          <w:tcPr>
            <w:tcW w:w="8008" w:type="dxa"/>
            <w:tcBorders>
              <w:top w:val="single" w:sz="4" w:space="0" w:color="auto"/>
              <w:bottom w:val="single" w:sz="4" w:space="0" w:color="auto"/>
            </w:tcBorders>
          </w:tcPr>
          <w:p w14:paraId="0C387DB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4" w:name="_Toc495914073"/>
            <w:r w:rsidRPr="00637345">
              <w:rPr>
                <w:rFonts w:ascii="Tahoma" w:eastAsia="Times New Roman" w:hAnsi="Tahoma" w:cs="Tahoma"/>
                <w:b/>
                <w:lang w:eastAsia="sl-SI"/>
              </w:rPr>
              <w:t>SEZNAM SUBJEKTOV, KATERIH ZMOGLJIVOST UPORABLJA PONUDNIK</w:t>
            </w:r>
            <w:bookmarkEnd w:id="24"/>
          </w:p>
        </w:tc>
        <w:tc>
          <w:tcPr>
            <w:tcW w:w="1418" w:type="dxa"/>
            <w:tcBorders>
              <w:top w:val="single" w:sz="4" w:space="0" w:color="auto"/>
              <w:bottom w:val="single" w:sz="4" w:space="0" w:color="auto"/>
            </w:tcBorders>
          </w:tcPr>
          <w:p w14:paraId="6E3B3D9D"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2CEA0D4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0C9C63" w14:textId="2C8381B1" w:rsidR="00C6326C" w:rsidRPr="00637345" w:rsidRDefault="00945C02" w:rsidP="00647031">
      <w:pPr>
        <w:keepNext/>
        <w:keepLines/>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št. </w:t>
      </w:r>
      <w:r w:rsidR="000257BE">
        <w:rPr>
          <w:rFonts w:ascii="Tahoma" w:eastAsia="Times New Roman" w:hAnsi="Tahoma" w:cs="Tahoma"/>
          <w:color w:val="000000"/>
        </w:rPr>
        <w:t>ENLJ-SPV-239/25</w:t>
      </w:r>
      <w:r w:rsidRPr="007D2D6E">
        <w:rPr>
          <w:rFonts w:ascii="Tahoma" w:eastAsia="Times New Roman" w:hAnsi="Tahoma" w:cs="Tahoma"/>
          <w:color w:val="000000"/>
        </w:rPr>
        <w:t xml:space="preserve"> – </w:t>
      </w:r>
      <w:r w:rsidR="00AF0D71">
        <w:rPr>
          <w:rFonts w:ascii="Tahoma" w:eastAsia="Times New Roman" w:hAnsi="Tahoma" w:cs="Tahoma"/>
          <w:color w:val="000000"/>
        </w:rPr>
        <w:t>Dobava kemikalij in laboratorijskega materiala za potrebe proizvodnje po sklopih</w:t>
      </w:r>
      <w:r w:rsidR="007D2D6E" w:rsidRPr="007D2D6E">
        <w:rPr>
          <w:rFonts w:ascii="Tahoma" w:eastAsia="Times New Roman" w:hAnsi="Tahoma" w:cs="Tahoma"/>
          <w:color w:val="000000"/>
        </w:rPr>
        <w:t xml:space="preserve"> </w:t>
      </w:r>
      <w:r w:rsidR="00C6326C" w:rsidRPr="00637345">
        <w:rPr>
          <w:rFonts w:ascii="Tahoma" w:eastAsia="Times New Roman" w:hAnsi="Tahoma" w:cs="Tahoma"/>
          <w:lang w:eastAsia="sl-SI"/>
        </w:rPr>
        <w:t>sodelovali z naslednjim</w:t>
      </w:r>
      <w:r w:rsidR="00C6326C">
        <w:rPr>
          <w:rFonts w:ascii="Tahoma" w:eastAsia="Times New Roman" w:hAnsi="Tahoma" w:cs="Tahoma"/>
          <w:lang w:eastAsia="sl-SI"/>
        </w:rPr>
        <w:t xml:space="preserve"> subjektom</w:t>
      </w:r>
      <w:r w:rsidR="00C6326C" w:rsidRPr="00637345">
        <w:rPr>
          <w:rFonts w:ascii="Tahoma" w:eastAsia="Times New Roman" w:hAnsi="Tahoma" w:cs="Tahoma"/>
          <w:lang w:eastAsia="sl-SI"/>
        </w:rPr>
        <w:t>:</w:t>
      </w:r>
    </w:p>
    <w:p w14:paraId="1AE9FDC6" w14:textId="77777777" w:rsidR="00EB22D0" w:rsidRPr="00637345" w:rsidRDefault="00EB22D0" w:rsidP="00EB22D0">
      <w:pPr>
        <w:keepNext/>
        <w:keepLines/>
        <w:widowControl w:val="0"/>
        <w:spacing w:after="0" w:line="240" w:lineRule="auto"/>
        <w:jc w:val="both"/>
        <w:rPr>
          <w:rFonts w:ascii="Tahoma" w:eastAsia="Times New Roman" w:hAnsi="Tahoma" w:cs="Tahoma"/>
          <w:lang w:eastAsia="sl-SI"/>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795"/>
        <w:gridCol w:w="898"/>
        <w:gridCol w:w="897"/>
        <w:gridCol w:w="1796"/>
      </w:tblGrid>
      <w:tr w:rsidR="00EB22D0" w:rsidRPr="00637345" w14:paraId="5485C112" w14:textId="77777777" w:rsidTr="002160A2">
        <w:trPr>
          <w:trHeight w:val="385"/>
          <w:jc w:val="center"/>
        </w:trPr>
        <w:tc>
          <w:tcPr>
            <w:tcW w:w="4248" w:type="dxa"/>
          </w:tcPr>
          <w:p w14:paraId="1DB95F56"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tc>
        <w:tc>
          <w:tcPr>
            <w:tcW w:w="5386" w:type="dxa"/>
            <w:gridSpan w:val="4"/>
          </w:tcPr>
          <w:p w14:paraId="6B8B27E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0A42C08D" w14:textId="77777777" w:rsidTr="002160A2">
        <w:trPr>
          <w:jc w:val="center"/>
        </w:trPr>
        <w:tc>
          <w:tcPr>
            <w:tcW w:w="4248" w:type="dxa"/>
          </w:tcPr>
          <w:p w14:paraId="2A4CC3C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386" w:type="dxa"/>
            <w:gridSpan w:val="4"/>
          </w:tcPr>
          <w:p w14:paraId="5DFE92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2041FEE0" w14:textId="77777777" w:rsidTr="002160A2">
        <w:trPr>
          <w:jc w:val="center"/>
        </w:trPr>
        <w:tc>
          <w:tcPr>
            <w:tcW w:w="4248" w:type="dxa"/>
          </w:tcPr>
          <w:p w14:paraId="3DE199D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386" w:type="dxa"/>
            <w:gridSpan w:val="4"/>
          </w:tcPr>
          <w:p w14:paraId="12D8BFC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8A01B43" w14:textId="77777777" w:rsidTr="002160A2">
        <w:trPr>
          <w:trHeight w:val="341"/>
          <w:jc w:val="center"/>
        </w:trPr>
        <w:tc>
          <w:tcPr>
            <w:tcW w:w="4248" w:type="dxa"/>
          </w:tcPr>
          <w:p w14:paraId="1EDB991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6" w:type="dxa"/>
            <w:gridSpan w:val="4"/>
          </w:tcPr>
          <w:p w14:paraId="698CC64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1EA5410D" w14:textId="77777777" w:rsidTr="002160A2">
        <w:trPr>
          <w:jc w:val="center"/>
        </w:trPr>
        <w:tc>
          <w:tcPr>
            <w:tcW w:w="4248" w:type="dxa"/>
          </w:tcPr>
          <w:p w14:paraId="1142C8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386" w:type="dxa"/>
            <w:gridSpan w:val="4"/>
          </w:tcPr>
          <w:p w14:paraId="4A0E38C9"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401951D" w14:textId="77777777" w:rsidTr="002160A2">
        <w:trPr>
          <w:jc w:val="center"/>
        </w:trPr>
        <w:tc>
          <w:tcPr>
            <w:tcW w:w="4248" w:type="dxa"/>
          </w:tcPr>
          <w:p w14:paraId="44BD54E2"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6" w:type="dxa"/>
            <w:gridSpan w:val="4"/>
          </w:tcPr>
          <w:p w14:paraId="2E6E2E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BDC4D23" w14:textId="77777777" w:rsidTr="002160A2">
        <w:trPr>
          <w:jc w:val="center"/>
        </w:trPr>
        <w:tc>
          <w:tcPr>
            <w:tcW w:w="4248" w:type="dxa"/>
          </w:tcPr>
          <w:p w14:paraId="5BC2537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6" w:type="dxa"/>
            <w:gridSpan w:val="4"/>
          </w:tcPr>
          <w:p w14:paraId="49083B6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923E7C9" w14:textId="77777777" w:rsidTr="002160A2">
        <w:trPr>
          <w:jc w:val="center"/>
        </w:trPr>
        <w:tc>
          <w:tcPr>
            <w:tcW w:w="4248" w:type="dxa"/>
          </w:tcPr>
          <w:p w14:paraId="2D882C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386" w:type="dxa"/>
            <w:gridSpan w:val="4"/>
          </w:tcPr>
          <w:p w14:paraId="5C26D77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7E7DD706" w14:textId="77777777" w:rsidTr="0053763C">
        <w:trPr>
          <w:trHeight w:val="166"/>
          <w:jc w:val="center"/>
        </w:trPr>
        <w:tc>
          <w:tcPr>
            <w:tcW w:w="4248" w:type="dxa"/>
            <w:vMerge w:val="restart"/>
            <w:vAlign w:val="center"/>
          </w:tcPr>
          <w:p w14:paraId="517FECC6" w14:textId="77777777" w:rsidR="00EB22D0" w:rsidRPr="00637345" w:rsidRDefault="00EB22D0" w:rsidP="00EB22D0">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2693" w:type="dxa"/>
            <w:gridSpan w:val="2"/>
          </w:tcPr>
          <w:p w14:paraId="4B0FCB85" w14:textId="1C86FBB3"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p>
        </w:tc>
        <w:tc>
          <w:tcPr>
            <w:tcW w:w="2693" w:type="dxa"/>
            <w:gridSpan w:val="2"/>
          </w:tcPr>
          <w:p w14:paraId="4E571999" w14:textId="0172B1FC"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sidRPr="00DC023A">
              <w:rPr>
                <w:rFonts w:ascii="Tahoma" w:eastAsia="Times New Roman" w:hAnsi="Tahoma" w:cs="Tahoma"/>
                <w:sz w:val="18"/>
                <w:szCs w:val="18"/>
                <w:lang w:eastAsia="sl-SI"/>
              </w:rPr>
              <w:t>2. Sklop:</w:t>
            </w:r>
          </w:p>
        </w:tc>
      </w:tr>
      <w:tr w:rsidR="00EB22D0" w:rsidRPr="00637345" w14:paraId="50FB3DA0" w14:textId="77777777" w:rsidTr="0053763C">
        <w:trPr>
          <w:trHeight w:val="165"/>
          <w:jc w:val="center"/>
        </w:trPr>
        <w:tc>
          <w:tcPr>
            <w:tcW w:w="4248" w:type="dxa"/>
            <w:vMerge/>
            <w:vAlign w:val="center"/>
          </w:tcPr>
          <w:p w14:paraId="04397FDE" w14:textId="77777777" w:rsidR="00EB22D0" w:rsidRPr="00637345" w:rsidRDefault="00EB22D0" w:rsidP="00EB22D0">
            <w:pPr>
              <w:keepNext/>
              <w:keepLines/>
              <w:widowControl w:val="0"/>
              <w:spacing w:after="0" w:line="240" w:lineRule="auto"/>
              <w:rPr>
                <w:rFonts w:ascii="Tahoma" w:eastAsia="Times New Roman" w:hAnsi="Tahoma" w:cs="Tahoma"/>
                <w:szCs w:val="18"/>
                <w:lang w:eastAsia="sl-SI"/>
              </w:rPr>
            </w:pPr>
          </w:p>
        </w:tc>
        <w:tc>
          <w:tcPr>
            <w:tcW w:w="2693" w:type="dxa"/>
            <w:gridSpan w:val="2"/>
          </w:tcPr>
          <w:p w14:paraId="4D2C99EB" w14:textId="2822CD9D"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693" w:type="dxa"/>
            <w:gridSpan w:val="2"/>
          </w:tcPr>
          <w:p w14:paraId="2CEB1116" w14:textId="5A36DB4C"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EB22D0" w:rsidRPr="00637345" w14:paraId="5FFE9860" w14:textId="77777777" w:rsidTr="0053763C">
        <w:trPr>
          <w:trHeight w:val="165"/>
          <w:jc w:val="center"/>
        </w:trPr>
        <w:tc>
          <w:tcPr>
            <w:tcW w:w="4248" w:type="dxa"/>
            <w:vMerge/>
            <w:vAlign w:val="center"/>
          </w:tcPr>
          <w:p w14:paraId="51780BA6" w14:textId="77777777" w:rsidR="00EB22D0" w:rsidRPr="00637345" w:rsidRDefault="00EB22D0" w:rsidP="00EB22D0">
            <w:pPr>
              <w:keepNext/>
              <w:keepLines/>
              <w:widowControl w:val="0"/>
              <w:spacing w:after="0" w:line="240" w:lineRule="auto"/>
              <w:rPr>
                <w:rFonts w:ascii="Tahoma" w:eastAsia="Times New Roman" w:hAnsi="Tahoma" w:cs="Tahoma"/>
                <w:szCs w:val="18"/>
                <w:lang w:eastAsia="sl-SI"/>
              </w:rPr>
            </w:pPr>
          </w:p>
        </w:tc>
        <w:tc>
          <w:tcPr>
            <w:tcW w:w="2693" w:type="dxa"/>
            <w:gridSpan w:val="2"/>
          </w:tcPr>
          <w:p w14:paraId="646C3DD0" w14:textId="0587E118"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p>
        </w:tc>
        <w:tc>
          <w:tcPr>
            <w:tcW w:w="2693" w:type="dxa"/>
            <w:gridSpan w:val="2"/>
          </w:tcPr>
          <w:p w14:paraId="0563C80F" w14:textId="48D315DB"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r>
      <w:tr w:rsidR="00EB22D0" w:rsidRPr="00637345" w14:paraId="6B94F815" w14:textId="77777777" w:rsidTr="00EF065B">
        <w:trPr>
          <w:trHeight w:val="84"/>
          <w:jc w:val="center"/>
        </w:trPr>
        <w:tc>
          <w:tcPr>
            <w:tcW w:w="4248" w:type="dxa"/>
            <w:vMerge w:val="restart"/>
            <w:vAlign w:val="center"/>
          </w:tcPr>
          <w:p w14:paraId="3CAEF638" w14:textId="77777777" w:rsidR="00EB22D0" w:rsidRPr="00637345" w:rsidRDefault="00EB22D0" w:rsidP="00EB22D0">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1795" w:type="dxa"/>
          </w:tcPr>
          <w:p w14:paraId="4016901D" w14:textId="2751693D"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95" w:type="dxa"/>
            <w:gridSpan w:val="2"/>
          </w:tcPr>
          <w:p w14:paraId="3CA37A95" w14:textId="793F211F"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6" w:type="dxa"/>
          </w:tcPr>
          <w:p w14:paraId="726A1AD9" w14:textId="05E6ABE9"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EB22D0" w:rsidRPr="00637345" w14:paraId="00FD3B5B" w14:textId="77777777" w:rsidTr="00EF065B">
        <w:trPr>
          <w:trHeight w:val="84"/>
          <w:jc w:val="center"/>
        </w:trPr>
        <w:tc>
          <w:tcPr>
            <w:tcW w:w="4248" w:type="dxa"/>
            <w:vMerge/>
            <w:vAlign w:val="center"/>
          </w:tcPr>
          <w:p w14:paraId="3B126BD8" w14:textId="77777777" w:rsidR="00EB22D0" w:rsidRPr="00637345" w:rsidRDefault="00EB22D0" w:rsidP="00EB22D0">
            <w:pPr>
              <w:keepNext/>
              <w:keepLines/>
              <w:widowControl w:val="0"/>
              <w:spacing w:after="0" w:line="240" w:lineRule="auto"/>
              <w:rPr>
                <w:rFonts w:ascii="Tahoma" w:eastAsia="Times New Roman" w:hAnsi="Tahoma" w:cs="Tahoma"/>
                <w:szCs w:val="18"/>
                <w:lang w:eastAsia="sl-SI"/>
              </w:rPr>
            </w:pPr>
          </w:p>
        </w:tc>
        <w:tc>
          <w:tcPr>
            <w:tcW w:w="1795" w:type="dxa"/>
          </w:tcPr>
          <w:p w14:paraId="4FF2C330" w14:textId="7D5DB0AE"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5" w:type="dxa"/>
            <w:gridSpan w:val="2"/>
          </w:tcPr>
          <w:p w14:paraId="2F36F263" w14:textId="0E4FF568"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6" w:type="dxa"/>
          </w:tcPr>
          <w:p w14:paraId="4CC01BF4" w14:textId="2C86435D" w:rsidR="00EB22D0" w:rsidRPr="00637345" w:rsidRDefault="00EB22D0" w:rsidP="00EB22D0">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EB22D0" w:rsidRPr="00637345" w14:paraId="70551D4D" w14:textId="77777777" w:rsidTr="00D30742">
        <w:trPr>
          <w:trHeight w:val="84"/>
          <w:jc w:val="center"/>
        </w:trPr>
        <w:tc>
          <w:tcPr>
            <w:tcW w:w="4248" w:type="dxa"/>
            <w:vMerge w:val="restart"/>
          </w:tcPr>
          <w:p w14:paraId="4CFE2435" w14:textId="77777777" w:rsidR="00EB22D0" w:rsidRPr="00637345" w:rsidRDefault="00EB22D0" w:rsidP="00EB22D0">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DEL </w:t>
            </w:r>
            <w:r>
              <w:rPr>
                <w:rFonts w:ascii="Tahoma" w:eastAsia="Times New Roman" w:hAnsi="Tahoma" w:cs="Tahoma"/>
                <w:lang w:eastAsia="sl-SI"/>
              </w:rPr>
              <w:t>v EUR</w:t>
            </w:r>
            <w:r w:rsidRPr="005B4A18">
              <w:rPr>
                <w:rFonts w:ascii="Tahoma" w:eastAsia="Times New Roman" w:hAnsi="Tahoma" w:cs="Tahoma"/>
                <w:lang w:eastAsia="sl-SI"/>
              </w:rPr>
              <w:t xml:space="preserve"> brez DDV</w:t>
            </w:r>
          </w:p>
        </w:tc>
        <w:tc>
          <w:tcPr>
            <w:tcW w:w="1795" w:type="dxa"/>
          </w:tcPr>
          <w:p w14:paraId="303E363C" w14:textId="35D3238C" w:rsidR="00EB22D0" w:rsidRPr="00637345" w:rsidRDefault="00EB22D0" w:rsidP="00EB22D0">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r>
              <w:rPr>
                <w:rFonts w:ascii="Tahoma" w:eastAsia="Times New Roman" w:hAnsi="Tahoma" w:cs="Tahoma"/>
                <w:sz w:val="18"/>
                <w:szCs w:val="18"/>
                <w:lang w:eastAsia="sl-SI"/>
              </w:rPr>
              <w:t xml:space="preserve">            </w:t>
            </w:r>
          </w:p>
        </w:tc>
        <w:tc>
          <w:tcPr>
            <w:tcW w:w="1795" w:type="dxa"/>
            <w:gridSpan w:val="2"/>
          </w:tcPr>
          <w:p w14:paraId="5DB36872" w14:textId="000786C2" w:rsidR="00EB22D0" w:rsidRPr="00637345" w:rsidRDefault="00EB22D0" w:rsidP="00EB22D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2</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6" w:type="dxa"/>
          </w:tcPr>
          <w:p w14:paraId="75F5C35F" w14:textId="3BC96C3C" w:rsidR="00EB22D0" w:rsidRPr="00637345" w:rsidRDefault="00EB22D0" w:rsidP="00EB22D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EB22D0" w:rsidRPr="00637345" w14:paraId="282F109D" w14:textId="77777777" w:rsidTr="00D30742">
        <w:trPr>
          <w:trHeight w:val="84"/>
          <w:jc w:val="center"/>
        </w:trPr>
        <w:tc>
          <w:tcPr>
            <w:tcW w:w="4248" w:type="dxa"/>
            <w:vMerge/>
          </w:tcPr>
          <w:p w14:paraId="61593263" w14:textId="77777777" w:rsidR="00EB22D0" w:rsidRPr="00637345" w:rsidRDefault="00EB22D0" w:rsidP="00EB22D0">
            <w:pPr>
              <w:keepNext/>
              <w:keepLines/>
              <w:spacing w:after="0" w:line="240" w:lineRule="auto"/>
              <w:jc w:val="both"/>
              <w:rPr>
                <w:rFonts w:ascii="Tahoma" w:eastAsia="Times New Roman" w:hAnsi="Tahoma" w:cs="Tahoma"/>
                <w:lang w:eastAsia="sl-SI"/>
              </w:rPr>
            </w:pPr>
          </w:p>
        </w:tc>
        <w:tc>
          <w:tcPr>
            <w:tcW w:w="1795" w:type="dxa"/>
          </w:tcPr>
          <w:p w14:paraId="61C84656" w14:textId="394A16A3" w:rsidR="00EB22D0" w:rsidRPr="00637345" w:rsidRDefault="00EB22D0" w:rsidP="00EB22D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5" w:type="dxa"/>
            <w:gridSpan w:val="2"/>
          </w:tcPr>
          <w:p w14:paraId="5B3F41C8" w14:textId="6A532E59" w:rsidR="00EB22D0" w:rsidRPr="00637345" w:rsidRDefault="00EB22D0" w:rsidP="00EB22D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1796" w:type="dxa"/>
          </w:tcPr>
          <w:p w14:paraId="35EEE0B3" w14:textId="142602F2" w:rsidR="00EB22D0" w:rsidRPr="00637345" w:rsidRDefault="00EB22D0" w:rsidP="00EB22D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7E960C59"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D64C112"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7D4FAA6C"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7449FE19"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55A5F181"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2C0D3516" w14:textId="77777777" w:rsidTr="008C7B4E">
        <w:tc>
          <w:tcPr>
            <w:tcW w:w="5495" w:type="dxa"/>
            <w:shd w:val="clear" w:color="auto" w:fill="auto"/>
          </w:tcPr>
          <w:p w14:paraId="5A2EB568"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4CF244ED"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054B126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1BA4DA9"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p>
    <w:p w14:paraId="3341F681" w14:textId="77777777" w:rsidR="00C6326C" w:rsidRPr="00637345" w:rsidRDefault="00C6326C" w:rsidP="00647031">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049A8FD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388D61A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2E7499D"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1DFFC3A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bookmarkStart w:id="25" w:name="_Hlk178164134"/>
    </w:p>
    <w:p w14:paraId="7800EF25" w14:textId="77777777" w:rsidR="00C6326C" w:rsidRPr="00637345" w:rsidRDefault="00C6326C" w:rsidP="00647031">
      <w:pPr>
        <w:keepNext/>
        <w:keepLines/>
        <w:widowControl w:val="0"/>
        <w:spacing w:after="0" w:line="240" w:lineRule="auto"/>
        <w:rPr>
          <w:rFonts w:ascii="Tahoma" w:eastAsia="Times New Roman" w:hAnsi="Tahoma" w:cs="Tahoma"/>
          <w:lang w:eastAsia="sl-SI"/>
        </w:rPr>
      </w:pPr>
    </w:p>
    <w:p w14:paraId="5F5D1667" w14:textId="77777777" w:rsidR="00C25296" w:rsidRDefault="00850A09" w:rsidP="00647031">
      <w:pPr>
        <w:keepNext/>
        <w:keepLines/>
        <w:spacing w:after="0" w:line="240" w:lineRule="auto"/>
        <w:jc w:val="both"/>
        <w:rPr>
          <w:rFonts w:ascii="Tahoma" w:eastAsia="Times New Roman" w:hAnsi="Tahoma" w:cs="Tahoma"/>
          <w:lang w:eastAsia="sl-SI"/>
        </w:rPr>
        <w:sectPr w:rsidR="00C25296" w:rsidSect="00C25296">
          <w:headerReference w:type="default" r:id="rId18"/>
          <w:footerReference w:type="default" r:id="rId19"/>
          <w:headerReference w:type="first" r:id="rId20"/>
          <w:footerReference w:type="first" r:id="rId21"/>
          <w:type w:val="continuous"/>
          <w:pgSz w:w="11906" w:h="16838" w:code="9"/>
          <w:pgMar w:top="1134" w:right="1134" w:bottom="1134" w:left="1418" w:header="567" w:footer="567" w:gutter="0"/>
          <w:cols w:space="708"/>
          <w:titlePg/>
          <w:docGrid w:linePitch="360"/>
        </w:sectPr>
      </w:pPr>
      <w:r w:rsidRPr="00850A09">
        <w:rPr>
          <w:rFonts w:ascii="Tahoma" w:eastAsia="Times New Roman" w:hAnsi="Tahoma" w:cs="Tahoma"/>
          <w:lang w:eastAsia="sl-SI"/>
        </w:rPr>
        <w:br w:type="page"/>
      </w:r>
    </w:p>
    <w:tbl>
      <w:tblPr>
        <w:tblW w:w="1246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910"/>
        <w:gridCol w:w="1559"/>
      </w:tblGrid>
      <w:tr w:rsidR="008C7B4E" w:rsidRPr="00F03D24" w14:paraId="6FC6D549" w14:textId="77777777" w:rsidTr="00763046">
        <w:tc>
          <w:tcPr>
            <w:tcW w:w="10910" w:type="dxa"/>
            <w:tcBorders>
              <w:top w:val="single" w:sz="4" w:space="0" w:color="auto"/>
              <w:bottom w:val="single" w:sz="4" w:space="0" w:color="auto"/>
            </w:tcBorders>
          </w:tcPr>
          <w:p w14:paraId="6C288C4F" w14:textId="77777777" w:rsidR="008C7B4E" w:rsidRPr="00F03D24" w:rsidRDefault="008C7B4E" w:rsidP="00647031">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t>SEZNAM REFERENC</w:t>
            </w:r>
          </w:p>
        </w:tc>
        <w:tc>
          <w:tcPr>
            <w:tcW w:w="1559" w:type="dxa"/>
            <w:tcBorders>
              <w:top w:val="single" w:sz="4" w:space="0" w:color="auto"/>
              <w:bottom w:val="single" w:sz="4" w:space="0" w:color="auto"/>
            </w:tcBorders>
          </w:tcPr>
          <w:p w14:paraId="6A9BA2F1" w14:textId="77777777" w:rsidR="008C7B4E" w:rsidRPr="00F03D24" w:rsidRDefault="008C7B4E" w:rsidP="00647031">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9F13447" w14:textId="77777777" w:rsidR="008C7B4E" w:rsidRPr="00F03D24" w:rsidRDefault="008C7B4E" w:rsidP="00647031">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756F4ADA" w14:textId="153ACC80" w:rsidR="008C7B4E"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ENLJ-SPV-239/25</w:t>
      </w:r>
      <w:r w:rsidR="008C7B4E" w:rsidRPr="008C7B4E">
        <w:rPr>
          <w:rFonts w:ascii="Tahoma" w:eastAsia="Times New Roman" w:hAnsi="Tahoma" w:cs="Tahoma"/>
          <w:b/>
          <w:lang w:eastAsia="sl-SI"/>
        </w:rPr>
        <w:t xml:space="preserve"> – </w:t>
      </w:r>
      <w:r w:rsidR="00AF0D71">
        <w:rPr>
          <w:rFonts w:ascii="Tahoma" w:eastAsia="Times New Roman" w:hAnsi="Tahoma" w:cs="Tahoma"/>
          <w:b/>
          <w:lang w:eastAsia="sl-SI"/>
        </w:rPr>
        <w:t>Dobava kemikalij in laboratorijskega materiala za potrebe proizvodnje po sklopih</w:t>
      </w:r>
    </w:p>
    <w:p w14:paraId="49977CD7" w14:textId="77777777" w:rsidR="008C7B4E" w:rsidRPr="00F03D24" w:rsidRDefault="008C7B4E" w:rsidP="00647031">
      <w:pPr>
        <w:keepNext/>
        <w:keepLines/>
        <w:spacing w:after="0" w:line="240" w:lineRule="auto"/>
        <w:jc w:val="center"/>
        <w:rPr>
          <w:rFonts w:ascii="Tahoma" w:eastAsia="Times New Roman" w:hAnsi="Tahoma" w:cs="Tahoma"/>
          <w:b/>
          <w:lang w:eastAsia="sl-SI"/>
        </w:rPr>
      </w:pPr>
    </w:p>
    <w:p w14:paraId="539D1075" w14:textId="77777777" w:rsidR="008C7B4E" w:rsidRPr="00BC1683" w:rsidRDefault="008C7B4E" w:rsidP="00647031">
      <w:pPr>
        <w:keepNext/>
        <w:keepLines/>
        <w:spacing w:after="0" w:line="240" w:lineRule="auto"/>
        <w:jc w:val="right"/>
        <w:rPr>
          <w:rFonts w:ascii="Tahoma" w:eastAsia="Times New Roman" w:hAnsi="Tahoma" w:cs="Tahoma"/>
          <w:i/>
          <w:sz w:val="18"/>
          <w:lang w:eastAsia="sl-SI"/>
        </w:rPr>
      </w:pPr>
      <w:r w:rsidRPr="00BC1683">
        <w:rPr>
          <w:rFonts w:ascii="Tahoma" w:eastAsia="Times New Roman" w:hAnsi="Tahoma" w:cs="Tahoma"/>
          <w:i/>
          <w:sz w:val="18"/>
          <w:lang w:eastAsia="sl-SI"/>
        </w:rPr>
        <w:t>……/…… (št. izvoda / št. vseh izvodov)</w:t>
      </w:r>
    </w:p>
    <w:p w14:paraId="4B8D35DD" w14:textId="77777777" w:rsidR="008C7B4E" w:rsidRPr="00F03D24" w:rsidRDefault="008C7B4E" w:rsidP="00647031">
      <w:pPr>
        <w:keepNext/>
        <w:keepLines/>
        <w:spacing w:after="0" w:line="240" w:lineRule="auto"/>
        <w:jc w:val="right"/>
        <w:rPr>
          <w:rFonts w:ascii="Tahoma" w:eastAsia="Times New Roman" w:hAnsi="Tahoma" w:cs="Tahoma"/>
          <w:b/>
          <w:i/>
          <w:lang w:eastAsia="sl-SI"/>
        </w:rPr>
      </w:pPr>
    </w:p>
    <w:p w14:paraId="03584591" w14:textId="77777777" w:rsidR="008C7B4E" w:rsidRPr="00F03D24" w:rsidRDefault="008C7B4E" w:rsidP="00647031">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sidR="007D2D6E">
        <w:rPr>
          <w:rFonts w:ascii="Tahoma" w:eastAsia="Times New Roman" w:hAnsi="Tahoma" w:cs="Tahoma"/>
          <w:b/>
          <w:lang w:eastAsia="sl-SI"/>
        </w:rPr>
        <w:t>dobav</w:t>
      </w:r>
    </w:p>
    <w:p w14:paraId="6C717CD4" w14:textId="77777777" w:rsidR="008C7B4E" w:rsidRPr="00F03D24" w:rsidRDefault="008C7B4E" w:rsidP="00647031">
      <w:pPr>
        <w:keepNext/>
        <w:keepLines/>
        <w:tabs>
          <w:tab w:val="left" w:pos="567"/>
          <w:tab w:val="num" w:pos="851"/>
          <w:tab w:val="left" w:pos="993"/>
        </w:tabs>
        <w:spacing w:after="0" w:line="240" w:lineRule="auto"/>
        <w:rPr>
          <w:rFonts w:ascii="Tahoma" w:eastAsia="Times New Roman" w:hAnsi="Tahoma" w:cs="Tahoma"/>
          <w:lang w:eastAsia="sl-SI"/>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763046" w:rsidRPr="00F03D24" w14:paraId="497CF6E5" w14:textId="4039FF8E" w:rsidTr="00763046">
        <w:trPr>
          <w:trHeight w:val="482"/>
        </w:trPr>
        <w:tc>
          <w:tcPr>
            <w:tcW w:w="706" w:type="dxa"/>
            <w:tcBorders>
              <w:top w:val="single" w:sz="2" w:space="0" w:color="auto"/>
              <w:left w:val="single" w:sz="2" w:space="0" w:color="auto"/>
              <w:bottom w:val="single" w:sz="12" w:space="0" w:color="auto"/>
              <w:right w:val="single" w:sz="2" w:space="0" w:color="auto"/>
            </w:tcBorders>
            <w:hideMark/>
          </w:tcPr>
          <w:p w14:paraId="58CEB0D9"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bookmarkStart w:id="26" w:name="_Hlk178164634"/>
            <w:r w:rsidRPr="00F03D24">
              <w:rPr>
                <w:rFonts w:ascii="Tahoma" w:eastAsia="Times New Roman" w:hAnsi="Tahoma" w:cs="Tahoma"/>
                <w:lang w:eastAsia="sl-SI"/>
              </w:rPr>
              <w:t>Zap.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0C635AF6"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AA558F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145223FE" w14:textId="77777777"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Vrednost nabav</w:t>
            </w:r>
          </w:p>
          <w:p w14:paraId="2E3B8637" w14:textId="77777777"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3C98B5A3" w14:textId="1F132B2B"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c>
          <w:tcPr>
            <w:tcW w:w="2126" w:type="dxa"/>
            <w:tcBorders>
              <w:top w:val="single" w:sz="2" w:space="0" w:color="auto"/>
              <w:left w:val="single" w:sz="2" w:space="0" w:color="auto"/>
              <w:bottom w:val="single" w:sz="12" w:space="0" w:color="auto"/>
              <w:right w:val="single" w:sz="2" w:space="0" w:color="auto"/>
            </w:tcBorders>
          </w:tcPr>
          <w:p w14:paraId="0C0DB225" w14:textId="158A616F"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sklopa Priloga 5/1 do Priloga 5/</w:t>
            </w:r>
            <w:r w:rsidR="00B4305A">
              <w:rPr>
                <w:rFonts w:ascii="Tahoma" w:eastAsia="Times New Roman" w:hAnsi="Tahoma" w:cs="Tahoma"/>
                <w:lang w:eastAsia="sl-SI"/>
              </w:rPr>
              <w:t>6</w:t>
            </w:r>
          </w:p>
        </w:tc>
      </w:tr>
      <w:tr w:rsidR="00763046" w:rsidRPr="00F03D24" w14:paraId="5EE0CCC4" w14:textId="0477FAD4" w:rsidTr="00B143A8">
        <w:trPr>
          <w:trHeight w:val="487"/>
        </w:trPr>
        <w:tc>
          <w:tcPr>
            <w:tcW w:w="706" w:type="dxa"/>
            <w:tcBorders>
              <w:top w:val="nil"/>
              <w:left w:val="single" w:sz="4" w:space="0" w:color="auto"/>
              <w:bottom w:val="single" w:sz="4" w:space="0" w:color="auto"/>
              <w:right w:val="single" w:sz="4" w:space="0" w:color="auto"/>
            </w:tcBorders>
            <w:vAlign w:val="center"/>
            <w:hideMark/>
          </w:tcPr>
          <w:p w14:paraId="5A18905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5884DCB4"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7C13B84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1B90B82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19F4C97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09DE522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934AC18" w14:textId="3101C84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11C5770"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33CC430C"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3E34E94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EE5D89B"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2B3724D"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C6C40A7"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338136C" w14:textId="4FF914BE"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4BAF06E"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2E847177"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A01A2B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BCD3BED"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B80B1F7"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19DA13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3D8E76F0" w14:textId="373E1C1C"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94DBCAD"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28DE512C"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3DCD08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9380F06"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5467F"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4C93E4E"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13B27473" w14:textId="176811E7"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D75B85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09F2F7E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491C562B"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5F228AE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4B36E315"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0E837D0C"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B28495B" w14:textId="6560FCB0"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02A0EC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1ABA97B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035AB3A1"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9A9D5CB"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137BB05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54CAE92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0F791B8" w14:textId="075EF7ED"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392DC6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3544" w:type="dxa"/>
            <w:tcBorders>
              <w:top w:val="single" w:sz="4" w:space="0" w:color="auto"/>
              <w:left w:val="single" w:sz="4" w:space="0" w:color="auto"/>
              <w:bottom w:val="single" w:sz="4" w:space="0" w:color="auto"/>
              <w:right w:val="single" w:sz="4" w:space="0" w:color="auto"/>
            </w:tcBorders>
            <w:vAlign w:val="center"/>
          </w:tcPr>
          <w:p w14:paraId="490D4FB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EB7C0FA"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A72F1B8"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FCA7A"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159FD8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A591C49" w14:textId="545F703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49E3329"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3544" w:type="dxa"/>
            <w:tcBorders>
              <w:top w:val="single" w:sz="4" w:space="0" w:color="auto"/>
              <w:left w:val="single" w:sz="4" w:space="0" w:color="auto"/>
              <w:bottom w:val="single" w:sz="4" w:space="0" w:color="auto"/>
              <w:right w:val="single" w:sz="4" w:space="0" w:color="auto"/>
            </w:tcBorders>
            <w:vAlign w:val="center"/>
          </w:tcPr>
          <w:p w14:paraId="041D7447"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9028D19"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1EBF8F5"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04BAB908"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C5FED5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bookmarkEnd w:id="26"/>
    </w:tbl>
    <w:p w14:paraId="6EF1A105" w14:textId="77777777" w:rsidR="008C7B4E" w:rsidRPr="00F03D24" w:rsidRDefault="008C7B4E" w:rsidP="00647031">
      <w:pPr>
        <w:keepNext/>
        <w:keepLines/>
        <w:spacing w:after="0" w:line="240" w:lineRule="auto"/>
        <w:jc w:val="both"/>
        <w:rPr>
          <w:rFonts w:ascii="Tahoma" w:eastAsia="Times New Roman" w:hAnsi="Tahoma" w:cs="Tahoma"/>
          <w:lang w:eastAsia="sl-SI"/>
        </w:rPr>
      </w:pPr>
    </w:p>
    <w:p w14:paraId="46BB3E24" w14:textId="77777777" w:rsidR="008C7B4E" w:rsidRPr="00C62C0D" w:rsidRDefault="008C7B4E" w:rsidP="00647031">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30C51AE7" w14:textId="77777777" w:rsidR="008C7B4E" w:rsidRPr="00F03D24" w:rsidRDefault="008C7B4E" w:rsidP="00647031">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8C7B4E" w:rsidRPr="00F03D24" w14:paraId="2C4CD5DD" w14:textId="77777777" w:rsidTr="00BC1683">
        <w:trPr>
          <w:trHeight w:val="235"/>
        </w:trPr>
        <w:tc>
          <w:tcPr>
            <w:tcW w:w="5357" w:type="dxa"/>
            <w:tcBorders>
              <w:bottom w:val="single" w:sz="4" w:space="0" w:color="auto"/>
            </w:tcBorders>
          </w:tcPr>
          <w:p w14:paraId="14A5DB86"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39E361B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328B8F7" w14:textId="77777777" w:rsidR="008C7B4E" w:rsidRPr="00F03D24" w:rsidRDefault="008C7B4E"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7C0CE0ED" w14:textId="77777777" w:rsidTr="00BC1683">
        <w:trPr>
          <w:trHeight w:val="235"/>
        </w:trPr>
        <w:tc>
          <w:tcPr>
            <w:tcW w:w="5357" w:type="dxa"/>
            <w:tcBorders>
              <w:top w:val="single" w:sz="4" w:space="0" w:color="auto"/>
            </w:tcBorders>
          </w:tcPr>
          <w:p w14:paraId="1AB55BF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3A962D62"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2E57DED8"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00858236" w14:textId="77777777" w:rsidR="00C25296" w:rsidRDefault="008C7B4E" w:rsidP="00647031">
      <w:pPr>
        <w:keepNext/>
        <w:keepLines/>
        <w:sectPr w:rsidR="00C25296" w:rsidSect="00C25296">
          <w:headerReference w:type="default" r:id="rId22"/>
          <w:pgSz w:w="16838" w:h="11906" w:orient="landscape" w:code="9"/>
          <w:pgMar w:top="1418" w:right="1134" w:bottom="1134" w:left="1134" w:header="567" w:footer="567" w:gutter="0"/>
          <w:cols w:space="708"/>
          <w:docGrid w:linePitch="360"/>
        </w:sect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50873" w:rsidRPr="00712BC8" w14:paraId="3A813E12" w14:textId="77777777" w:rsidTr="00AA03F5">
        <w:tc>
          <w:tcPr>
            <w:tcW w:w="7867" w:type="dxa"/>
            <w:tcBorders>
              <w:top w:val="single" w:sz="4" w:space="0" w:color="auto"/>
              <w:bottom w:val="single" w:sz="4" w:space="0" w:color="auto"/>
            </w:tcBorders>
          </w:tcPr>
          <w:p w14:paraId="32AA221D" w14:textId="77777777" w:rsidR="00950873" w:rsidRPr="00712BC8" w:rsidRDefault="00950873"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PONUDNIKA- 1. sklop</w:t>
            </w:r>
          </w:p>
        </w:tc>
        <w:tc>
          <w:tcPr>
            <w:tcW w:w="1559" w:type="dxa"/>
            <w:tcBorders>
              <w:top w:val="single" w:sz="4" w:space="0" w:color="auto"/>
              <w:bottom w:val="single" w:sz="4" w:space="0" w:color="auto"/>
            </w:tcBorders>
          </w:tcPr>
          <w:p w14:paraId="43EB7200" w14:textId="77777777" w:rsidR="00950873" w:rsidRPr="00712BC8" w:rsidRDefault="00950873"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sidR="008C7B4E">
              <w:rPr>
                <w:rFonts w:ascii="Tahoma" w:hAnsi="Tahoma" w:cs="Tahoma"/>
                <w:b/>
                <w:i/>
              </w:rPr>
              <w:t>5</w:t>
            </w:r>
            <w:r>
              <w:rPr>
                <w:rFonts w:ascii="Tahoma" w:hAnsi="Tahoma" w:cs="Tahoma"/>
                <w:b/>
                <w:i/>
              </w:rPr>
              <w:t>/1</w:t>
            </w:r>
          </w:p>
        </w:tc>
      </w:tr>
    </w:tbl>
    <w:bookmarkEnd w:id="25"/>
    <w:p w14:paraId="0B370ABD" w14:textId="77777777" w:rsidR="00950873" w:rsidRPr="008C7B4E" w:rsidRDefault="00950873"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9A3B21A" w14:textId="5A2598A7" w:rsidR="00950873"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950873"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950873"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14555" w:rsidRPr="00F14555">
        <w:rPr>
          <w:rFonts w:ascii="Tahoma" w:eastAsia="Times New Roman" w:hAnsi="Tahoma" w:cs="Tahoma"/>
          <w:b/>
          <w:lang w:eastAsia="sl-SI"/>
        </w:rPr>
        <w:t>1. Sklop: Kemikalije Nalco</w:t>
      </w:r>
    </w:p>
    <w:p w14:paraId="77F4672F" w14:textId="77777777" w:rsidR="00950873" w:rsidRPr="00097B84" w:rsidRDefault="00950873"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6276ACF" w14:textId="77777777" w:rsidR="00F14555" w:rsidRDefault="00F14555" w:rsidP="00647031">
      <w:pPr>
        <w:keepNext/>
        <w:keepLines/>
        <w:spacing w:after="0" w:line="240" w:lineRule="auto"/>
        <w:jc w:val="both"/>
        <w:rPr>
          <w:rFonts w:ascii="Tahoma" w:eastAsia="Times New Roman" w:hAnsi="Tahoma" w:cs="Tahoma"/>
          <w:sz w:val="20"/>
          <w:szCs w:val="20"/>
          <w:lang w:eastAsia="sl-SI"/>
        </w:rPr>
      </w:pPr>
    </w:p>
    <w:p w14:paraId="61398766" w14:textId="77777777" w:rsidR="008C7B4E" w:rsidRPr="00B60D1D" w:rsidRDefault="008C7B4E"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14555">
        <w:rPr>
          <w:rFonts w:ascii="Tahoma" w:eastAsia="Times New Roman" w:hAnsi="Tahoma" w:cs="Tahoma"/>
          <w:b/>
          <w:sz w:val="20"/>
          <w:szCs w:val="20"/>
          <w:u w:val="single"/>
          <w:lang w:eastAsia="sl-SI"/>
        </w:rPr>
        <w:t>k</w:t>
      </w:r>
      <w:r w:rsidR="00F14555" w:rsidRPr="00F14555">
        <w:rPr>
          <w:rFonts w:ascii="Tahoma" w:eastAsia="Times New Roman" w:hAnsi="Tahoma" w:cs="Tahoma"/>
          <w:b/>
          <w:sz w:val="20"/>
          <w:szCs w:val="20"/>
          <w:u w:val="single"/>
          <w:lang w:eastAsia="sl-SI"/>
        </w:rPr>
        <w:t>emikalije Nalco</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70C4C29" w14:textId="77777777" w:rsidR="008C7B4E" w:rsidRPr="00DC0B3F" w:rsidRDefault="008C7B4E"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8C7B4E" w:rsidRPr="00637345" w14:paraId="313D9E83" w14:textId="77777777" w:rsidTr="008C7B4E">
        <w:trPr>
          <w:trHeight w:val="310"/>
        </w:trPr>
        <w:tc>
          <w:tcPr>
            <w:tcW w:w="3544" w:type="dxa"/>
            <w:vAlign w:val="center"/>
          </w:tcPr>
          <w:p w14:paraId="2DD2C79E" w14:textId="77777777" w:rsidR="008C7B4E" w:rsidRPr="00637345" w:rsidRDefault="008C7B4E"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0A40C2A8" w14:textId="77777777" w:rsidR="008C7B4E" w:rsidRPr="00637345" w:rsidRDefault="008C7B4E" w:rsidP="00647031">
            <w:pPr>
              <w:keepNext/>
              <w:keepLines/>
              <w:widowControl w:val="0"/>
              <w:spacing w:after="0" w:line="240" w:lineRule="auto"/>
              <w:rPr>
                <w:rFonts w:ascii="Tahoma" w:eastAsia="Times New Roman" w:hAnsi="Tahoma" w:cs="Tahoma"/>
                <w:b/>
                <w:sz w:val="18"/>
                <w:lang w:eastAsia="sl-SI"/>
              </w:rPr>
            </w:pPr>
          </w:p>
          <w:p w14:paraId="71785ABB" w14:textId="77777777" w:rsidR="008C7B4E" w:rsidRPr="00637345" w:rsidRDefault="008C7B4E" w:rsidP="00647031">
            <w:pPr>
              <w:keepNext/>
              <w:keepLines/>
              <w:widowControl w:val="0"/>
              <w:spacing w:after="0" w:line="240" w:lineRule="auto"/>
              <w:rPr>
                <w:rFonts w:ascii="Tahoma" w:eastAsia="Times New Roman" w:hAnsi="Tahoma" w:cs="Tahoma"/>
                <w:b/>
                <w:sz w:val="18"/>
                <w:lang w:eastAsia="sl-SI"/>
              </w:rPr>
            </w:pPr>
          </w:p>
        </w:tc>
      </w:tr>
      <w:tr w:rsidR="008C7B4E" w:rsidRPr="00637345" w14:paraId="2F1A5048" w14:textId="77777777" w:rsidTr="008C7B4E">
        <w:trPr>
          <w:trHeight w:val="375"/>
        </w:trPr>
        <w:tc>
          <w:tcPr>
            <w:tcW w:w="3544" w:type="dxa"/>
            <w:vAlign w:val="center"/>
          </w:tcPr>
          <w:p w14:paraId="23F6D4B1"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4F4A609E" w14:textId="77777777" w:rsidR="008C7B4E" w:rsidRPr="00637345" w:rsidRDefault="008C7B4E" w:rsidP="00647031">
            <w:pPr>
              <w:keepNext/>
              <w:keepLines/>
              <w:widowControl w:val="0"/>
              <w:spacing w:after="0" w:line="240" w:lineRule="auto"/>
              <w:rPr>
                <w:rFonts w:ascii="Tahoma" w:eastAsia="Times New Roman" w:hAnsi="Tahoma" w:cs="Tahoma"/>
                <w:b/>
                <w:sz w:val="18"/>
                <w:lang w:eastAsia="sl-SI"/>
              </w:rPr>
            </w:pPr>
          </w:p>
          <w:p w14:paraId="736970D3" w14:textId="77777777" w:rsidR="008C7B4E" w:rsidRPr="00637345" w:rsidRDefault="008C7B4E" w:rsidP="00647031">
            <w:pPr>
              <w:keepNext/>
              <w:keepLines/>
              <w:widowControl w:val="0"/>
              <w:spacing w:after="0" w:line="240" w:lineRule="auto"/>
              <w:rPr>
                <w:rFonts w:ascii="Tahoma" w:eastAsia="Times New Roman" w:hAnsi="Tahoma" w:cs="Tahoma"/>
                <w:b/>
                <w:sz w:val="18"/>
                <w:lang w:eastAsia="sl-SI"/>
              </w:rPr>
            </w:pPr>
          </w:p>
        </w:tc>
      </w:tr>
      <w:tr w:rsidR="008C7B4E" w:rsidRPr="00637345" w14:paraId="2D03A583" w14:textId="77777777" w:rsidTr="008C7B4E">
        <w:trPr>
          <w:trHeight w:val="461"/>
        </w:trPr>
        <w:tc>
          <w:tcPr>
            <w:tcW w:w="3544" w:type="dxa"/>
            <w:vAlign w:val="center"/>
          </w:tcPr>
          <w:p w14:paraId="1F8696ED"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958C17E"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637345" w14:paraId="54947474" w14:textId="77777777" w:rsidTr="008C7B4E">
        <w:trPr>
          <w:trHeight w:val="461"/>
        </w:trPr>
        <w:tc>
          <w:tcPr>
            <w:tcW w:w="3544" w:type="dxa"/>
            <w:vAlign w:val="center"/>
          </w:tcPr>
          <w:p w14:paraId="7FF168E7"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6B526FB5"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637345" w14:paraId="630E9054" w14:textId="77777777" w:rsidTr="008C7B4E">
        <w:trPr>
          <w:trHeight w:val="601"/>
        </w:trPr>
        <w:tc>
          <w:tcPr>
            <w:tcW w:w="3544" w:type="dxa"/>
            <w:vAlign w:val="center"/>
          </w:tcPr>
          <w:p w14:paraId="5E44702A"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28FD5ED"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637345" w14:paraId="6A7A1076" w14:textId="77777777" w:rsidTr="008C7B4E">
        <w:trPr>
          <w:cantSplit/>
          <w:trHeight w:val="461"/>
        </w:trPr>
        <w:tc>
          <w:tcPr>
            <w:tcW w:w="3544" w:type="dxa"/>
            <w:vAlign w:val="center"/>
          </w:tcPr>
          <w:p w14:paraId="40C3DF4D"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355A7653"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637345" w14:paraId="619DFD33" w14:textId="77777777" w:rsidTr="008C7B4E">
        <w:trPr>
          <w:trHeight w:val="273"/>
        </w:trPr>
        <w:tc>
          <w:tcPr>
            <w:tcW w:w="3544" w:type="dxa"/>
            <w:tcBorders>
              <w:right w:val="single" w:sz="4" w:space="0" w:color="auto"/>
            </w:tcBorders>
            <w:vAlign w:val="center"/>
          </w:tcPr>
          <w:p w14:paraId="67D6758D"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sidR="00F00969">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296897A3"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p w14:paraId="2C8E13E5"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637345" w14:paraId="3DF85EA6" w14:textId="77777777" w:rsidTr="008C7B4E">
        <w:trPr>
          <w:trHeight w:val="794"/>
        </w:trPr>
        <w:tc>
          <w:tcPr>
            <w:tcW w:w="3544" w:type="dxa"/>
            <w:tcBorders>
              <w:right w:val="single" w:sz="4" w:space="0" w:color="auto"/>
            </w:tcBorders>
          </w:tcPr>
          <w:p w14:paraId="05077289"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9C19F8E"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412BD63"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tc>
      </w:tr>
      <w:tr w:rsidR="008C7B4E" w:rsidRPr="0073261A" w14:paraId="6C725783" w14:textId="77777777" w:rsidTr="008C7B4E">
        <w:trPr>
          <w:trHeight w:val="542"/>
        </w:trPr>
        <w:tc>
          <w:tcPr>
            <w:tcW w:w="3544" w:type="dxa"/>
            <w:tcBorders>
              <w:right w:val="single" w:sz="4" w:space="0" w:color="auto"/>
            </w:tcBorders>
            <w:vAlign w:val="center"/>
          </w:tcPr>
          <w:p w14:paraId="7C53DE6B" w14:textId="77777777" w:rsidR="008C7B4E" w:rsidRPr="0073261A" w:rsidRDefault="00F00969"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008C7B4E" w:rsidRPr="00C12989">
              <w:rPr>
                <w:rFonts w:ascii="Tahoma" w:eastAsia="Times New Roman" w:hAnsi="Tahoma" w:cs="Tahoma"/>
                <w:b/>
                <w:sz w:val="18"/>
                <w:lang w:eastAsia="sl-SI"/>
              </w:rPr>
              <w:t xml:space="preserve"> </w:t>
            </w:r>
            <w:r w:rsidR="008C7B4E" w:rsidRPr="008611DB">
              <w:rPr>
                <w:rFonts w:ascii="Tahoma" w:eastAsia="Times New Roman" w:hAnsi="Tahoma" w:cs="Tahoma"/>
                <w:sz w:val="18"/>
                <w:lang w:eastAsia="sl-SI"/>
              </w:rPr>
              <w:t>[</w:t>
            </w:r>
            <w:r>
              <w:rPr>
                <w:rFonts w:ascii="Tahoma" w:eastAsia="Times New Roman" w:hAnsi="Tahoma" w:cs="Tahoma"/>
                <w:sz w:val="18"/>
                <w:lang w:eastAsia="sl-SI"/>
              </w:rPr>
              <w:t>EUR brez DDV</w:t>
            </w:r>
            <w:r w:rsidR="008C7B4E"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888A017" w14:textId="77777777" w:rsidR="008C7B4E" w:rsidRPr="0073261A" w:rsidRDefault="008C7B4E" w:rsidP="00647031">
            <w:pPr>
              <w:keepNext/>
              <w:keepLines/>
              <w:widowControl w:val="0"/>
              <w:spacing w:after="0" w:line="240" w:lineRule="auto"/>
              <w:rPr>
                <w:rFonts w:ascii="Tahoma" w:eastAsia="Times New Roman" w:hAnsi="Tahoma" w:cs="Tahoma"/>
                <w:sz w:val="18"/>
                <w:lang w:eastAsia="sl-SI"/>
              </w:rPr>
            </w:pPr>
          </w:p>
        </w:tc>
      </w:tr>
    </w:tbl>
    <w:p w14:paraId="79942F87" w14:textId="77777777" w:rsidR="008C7B4E" w:rsidRPr="00637345" w:rsidRDefault="008C7B4E"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C7B4E" w:rsidRPr="00637345" w14:paraId="6D59BF69" w14:textId="77777777" w:rsidTr="008C7B4E">
        <w:trPr>
          <w:trHeight w:val="235"/>
        </w:trPr>
        <w:tc>
          <w:tcPr>
            <w:tcW w:w="3402" w:type="dxa"/>
            <w:tcBorders>
              <w:bottom w:val="single" w:sz="4" w:space="0" w:color="auto"/>
            </w:tcBorders>
          </w:tcPr>
          <w:p w14:paraId="44F04075" w14:textId="77777777" w:rsidR="008C7B4E" w:rsidRPr="00637345" w:rsidRDefault="008C7B4E"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4FE5B06E" w14:textId="77777777" w:rsidR="008C7B4E" w:rsidRPr="00637345" w:rsidRDefault="008C7B4E"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9AE4354" w14:textId="77777777" w:rsidR="008C7B4E" w:rsidRPr="00637345" w:rsidRDefault="008C7B4E"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C7B4E" w:rsidRPr="00637345" w14:paraId="681C7FE0" w14:textId="77777777" w:rsidTr="008C7B4E">
        <w:trPr>
          <w:trHeight w:val="235"/>
        </w:trPr>
        <w:tc>
          <w:tcPr>
            <w:tcW w:w="3402" w:type="dxa"/>
            <w:tcBorders>
              <w:top w:val="single" w:sz="4" w:space="0" w:color="auto"/>
            </w:tcBorders>
          </w:tcPr>
          <w:p w14:paraId="27110D71" w14:textId="77777777" w:rsidR="008C7B4E" w:rsidRPr="00637345" w:rsidRDefault="008C7B4E"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43D69E9" w14:textId="77777777" w:rsidR="008C7B4E" w:rsidRPr="00637345" w:rsidRDefault="008C7B4E"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31502E2" w14:textId="77777777" w:rsidR="008C7B4E" w:rsidRPr="00637345" w:rsidRDefault="008C7B4E"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862A42B" w14:textId="77777777" w:rsidR="008C7B4E" w:rsidRPr="00637345" w:rsidRDefault="008C7B4E"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6B40DFC2"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32D50306"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30E1C63C"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07EC975"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7B03694A"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CEB2947"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49B6A1F" w14:textId="77777777" w:rsidR="008C7B4E" w:rsidRPr="00637345" w:rsidRDefault="008C7B4E"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09432598"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p>
    <w:p w14:paraId="7005F548" w14:textId="77777777" w:rsidR="008C7B4E" w:rsidRPr="00637345" w:rsidRDefault="008C7B4E"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C7B4E" w:rsidRPr="00637345" w14:paraId="2336DC08" w14:textId="77777777" w:rsidTr="008C7B4E">
        <w:trPr>
          <w:trHeight w:val="235"/>
        </w:trPr>
        <w:tc>
          <w:tcPr>
            <w:tcW w:w="3402" w:type="dxa"/>
            <w:tcBorders>
              <w:bottom w:val="single" w:sz="4" w:space="0" w:color="auto"/>
            </w:tcBorders>
          </w:tcPr>
          <w:p w14:paraId="2F9FCCC9" w14:textId="77777777" w:rsidR="008C7B4E" w:rsidRPr="00637345" w:rsidRDefault="008C7B4E"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07FF7CA" w14:textId="77777777" w:rsidR="008C7B4E" w:rsidRPr="00637345" w:rsidRDefault="008C7B4E"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851BFC5" w14:textId="77777777" w:rsidR="008C7B4E" w:rsidRPr="00637345" w:rsidRDefault="008C7B4E"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C7B4E" w:rsidRPr="00637345" w14:paraId="042095CE" w14:textId="77777777" w:rsidTr="008C7B4E">
        <w:trPr>
          <w:trHeight w:val="235"/>
        </w:trPr>
        <w:tc>
          <w:tcPr>
            <w:tcW w:w="3402" w:type="dxa"/>
            <w:tcBorders>
              <w:top w:val="single" w:sz="4" w:space="0" w:color="auto"/>
            </w:tcBorders>
          </w:tcPr>
          <w:p w14:paraId="0AA3F53A" w14:textId="77777777" w:rsidR="008C7B4E" w:rsidRPr="00637345" w:rsidRDefault="008C7B4E"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4F036F23" w14:textId="77777777" w:rsidR="008C7B4E" w:rsidRPr="00637345" w:rsidRDefault="008C7B4E"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1CB6CFA" w14:textId="77777777" w:rsidR="008C7B4E" w:rsidRPr="00637345" w:rsidRDefault="008C7B4E"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711FB149" w14:textId="77777777" w:rsidR="008C7B4E" w:rsidRDefault="008C7B4E" w:rsidP="00647031">
      <w:pPr>
        <w:keepNext/>
        <w:keepLines/>
        <w:widowControl w:val="0"/>
        <w:spacing w:after="0" w:line="240" w:lineRule="auto"/>
        <w:jc w:val="both"/>
        <w:rPr>
          <w:rFonts w:ascii="Tahoma" w:eastAsia="Times New Roman" w:hAnsi="Tahoma" w:cs="Tahoma"/>
          <w:b/>
          <w:sz w:val="14"/>
          <w:lang w:eastAsia="sl-SI"/>
        </w:rPr>
      </w:pPr>
    </w:p>
    <w:p w14:paraId="67E13939" w14:textId="77777777" w:rsidR="008C7B4E" w:rsidRPr="00637345" w:rsidRDefault="008C7B4E" w:rsidP="00647031">
      <w:pPr>
        <w:keepNext/>
        <w:keepLines/>
        <w:widowControl w:val="0"/>
        <w:spacing w:after="0" w:line="240" w:lineRule="auto"/>
        <w:jc w:val="both"/>
        <w:rPr>
          <w:rFonts w:ascii="Tahoma" w:eastAsia="Times New Roman" w:hAnsi="Tahoma" w:cs="Tahoma"/>
          <w:b/>
          <w:sz w:val="14"/>
          <w:lang w:eastAsia="sl-SI"/>
        </w:rPr>
      </w:pPr>
    </w:p>
    <w:p w14:paraId="465D3BB7" w14:textId="77777777" w:rsidR="008C7B4E" w:rsidRDefault="008C7B4E" w:rsidP="00647031">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1C8A690" w14:textId="77777777" w:rsidR="00C62C0D" w:rsidRDefault="008C7B4E"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6D9D353F" w14:textId="77777777" w:rsidTr="00C15739">
        <w:tc>
          <w:tcPr>
            <w:tcW w:w="7867" w:type="dxa"/>
            <w:tcBorders>
              <w:top w:val="single" w:sz="4" w:space="0" w:color="auto"/>
              <w:bottom w:val="single" w:sz="4" w:space="0" w:color="auto"/>
            </w:tcBorders>
          </w:tcPr>
          <w:p w14:paraId="09AA95F1" w14:textId="77777777" w:rsidR="00C62C0D" w:rsidRPr="00712BC8" w:rsidRDefault="00C62C0D"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PONUDNIKA- 2. sklop</w:t>
            </w:r>
          </w:p>
        </w:tc>
        <w:tc>
          <w:tcPr>
            <w:tcW w:w="1559" w:type="dxa"/>
            <w:tcBorders>
              <w:top w:val="single" w:sz="4" w:space="0" w:color="auto"/>
              <w:bottom w:val="single" w:sz="4" w:space="0" w:color="auto"/>
            </w:tcBorders>
          </w:tcPr>
          <w:p w14:paraId="7046F7CC" w14:textId="77777777" w:rsidR="00C62C0D" w:rsidRPr="00712BC8" w:rsidRDefault="00C62C0D"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5/2</w:t>
            </w:r>
          </w:p>
        </w:tc>
      </w:tr>
    </w:tbl>
    <w:p w14:paraId="4310B563" w14:textId="77777777" w:rsidR="00F14555" w:rsidRPr="008C7B4E" w:rsidRDefault="00F14555"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30B6869" w14:textId="0BE4169A" w:rsidR="00F14555"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2</w:t>
      </w:r>
      <w:r w:rsidR="00F14555" w:rsidRPr="00F14555">
        <w:rPr>
          <w:rFonts w:ascii="Tahoma" w:eastAsia="Times New Roman" w:hAnsi="Tahoma" w:cs="Tahoma"/>
          <w:b/>
          <w:lang w:eastAsia="sl-SI"/>
        </w:rPr>
        <w:t>. Sklop: Laboratorijske kemikalije</w:t>
      </w:r>
    </w:p>
    <w:p w14:paraId="17B16EFF" w14:textId="77777777" w:rsidR="00F14555" w:rsidRPr="00097B84" w:rsidRDefault="00F14555"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0CFBE104" w14:textId="77777777" w:rsidR="00F14555" w:rsidRDefault="00F14555" w:rsidP="00647031">
      <w:pPr>
        <w:keepNext/>
        <w:keepLines/>
        <w:spacing w:after="0" w:line="240" w:lineRule="auto"/>
        <w:jc w:val="both"/>
        <w:rPr>
          <w:rFonts w:ascii="Tahoma" w:eastAsia="Times New Roman" w:hAnsi="Tahoma" w:cs="Tahoma"/>
          <w:sz w:val="20"/>
          <w:szCs w:val="20"/>
          <w:lang w:eastAsia="sl-SI"/>
        </w:rPr>
      </w:pPr>
    </w:p>
    <w:p w14:paraId="35F408A8" w14:textId="77777777" w:rsidR="00F14555" w:rsidRPr="00B60D1D" w:rsidRDefault="00F14555"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laboratorijskih</w:t>
      </w:r>
      <w:r w:rsidRPr="00F14555">
        <w:rPr>
          <w:rFonts w:ascii="Tahoma" w:eastAsia="Times New Roman" w:hAnsi="Tahoma" w:cs="Tahoma"/>
          <w:b/>
          <w:sz w:val="20"/>
          <w:szCs w:val="20"/>
          <w:u w:val="single"/>
          <w:lang w:eastAsia="sl-SI"/>
        </w:rPr>
        <w:t xml:space="preserve"> kemikalij</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6DFCE354" w14:textId="77777777" w:rsidR="00C62C0D" w:rsidRPr="00DC0B3F" w:rsidRDefault="00C62C0D"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668D7CEE" w14:textId="77777777" w:rsidTr="00C15739">
        <w:trPr>
          <w:trHeight w:val="310"/>
        </w:trPr>
        <w:tc>
          <w:tcPr>
            <w:tcW w:w="3544" w:type="dxa"/>
            <w:vAlign w:val="center"/>
          </w:tcPr>
          <w:p w14:paraId="19AA069A"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2ACC09CE"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70A0DEBA"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6B9A3A01" w14:textId="77777777" w:rsidTr="00C15739">
        <w:trPr>
          <w:trHeight w:val="375"/>
        </w:trPr>
        <w:tc>
          <w:tcPr>
            <w:tcW w:w="3544" w:type="dxa"/>
            <w:vAlign w:val="center"/>
          </w:tcPr>
          <w:p w14:paraId="5CFE9DE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EFDD41C"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5ABEFA6E"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6AB22BBF" w14:textId="77777777" w:rsidTr="00C15739">
        <w:trPr>
          <w:trHeight w:val="461"/>
        </w:trPr>
        <w:tc>
          <w:tcPr>
            <w:tcW w:w="3544" w:type="dxa"/>
            <w:vAlign w:val="center"/>
          </w:tcPr>
          <w:p w14:paraId="16B035B9"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109A957"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54C38461" w14:textId="77777777" w:rsidTr="00C15739">
        <w:trPr>
          <w:trHeight w:val="461"/>
        </w:trPr>
        <w:tc>
          <w:tcPr>
            <w:tcW w:w="3544" w:type="dxa"/>
            <w:vAlign w:val="center"/>
          </w:tcPr>
          <w:p w14:paraId="5045209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70137B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3F67F7AE" w14:textId="77777777" w:rsidTr="00C15739">
        <w:trPr>
          <w:trHeight w:val="601"/>
        </w:trPr>
        <w:tc>
          <w:tcPr>
            <w:tcW w:w="3544" w:type="dxa"/>
            <w:vAlign w:val="center"/>
          </w:tcPr>
          <w:p w14:paraId="6BBA64B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68B6946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2D1CD37E" w14:textId="77777777" w:rsidTr="00C15739">
        <w:trPr>
          <w:cantSplit/>
          <w:trHeight w:val="461"/>
        </w:trPr>
        <w:tc>
          <w:tcPr>
            <w:tcW w:w="3544" w:type="dxa"/>
            <w:vAlign w:val="center"/>
          </w:tcPr>
          <w:p w14:paraId="129593E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0F578F3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6AEE17F7" w14:textId="77777777" w:rsidTr="00C15739">
        <w:trPr>
          <w:trHeight w:val="273"/>
        </w:trPr>
        <w:tc>
          <w:tcPr>
            <w:tcW w:w="3544" w:type="dxa"/>
            <w:tcBorders>
              <w:right w:val="single" w:sz="4" w:space="0" w:color="auto"/>
            </w:tcBorders>
            <w:vAlign w:val="center"/>
          </w:tcPr>
          <w:p w14:paraId="45EA654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C3D6E0D"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6BB3C734"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5A937268" w14:textId="77777777" w:rsidTr="00C15739">
        <w:trPr>
          <w:trHeight w:val="794"/>
        </w:trPr>
        <w:tc>
          <w:tcPr>
            <w:tcW w:w="3544" w:type="dxa"/>
            <w:tcBorders>
              <w:right w:val="single" w:sz="4" w:space="0" w:color="auto"/>
            </w:tcBorders>
          </w:tcPr>
          <w:p w14:paraId="4B1A4528"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9DBF50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6551F0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73261A" w14:paraId="19378B5C" w14:textId="77777777" w:rsidTr="00C15739">
        <w:trPr>
          <w:trHeight w:val="542"/>
        </w:trPr>
        <w:tc>
          <w:tcPr>
            <w:tcW w:w="3544" w:type="dxa"/>
            <w:tcBorders>
              <w:right w:val="single" w:sz="4" w:space="0" w:color="auto"/>
            </w:tcBorders>
            <w:vAlign w:val="center"/>
          </w:tcPr>
          <w:p w14:paraId="6598E216"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264BD2"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p>
        </w:tc>
      </w:tr>
    </w:tbl>
    <w:p w14:paraId="02EA1A9F" w14:textId="77777777" w:rsidR="00C62C0D" w:rsidRPr="00637345" w:rsidRDefault="00C62C0D"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467FE50E" w14:textId="77777777" w:rsidTr="00C15739">
        <w:trPr>
          <w:trHeight w:val="235"/>
        </w:trPr>
        <w:tc>
          <w:tcPr>
            <w:tcW w:w="3402" w:type="dxa"/>
            <w:tcBorders>
              <w:bottom w:val="single" w:sz="4" w:space="0" w:color="auto"/>
            </w:tcBorders>
          </w:tcPr>
          <w:p w14:paraId="6A0C0333"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69E3B9A2"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6055613A"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41C8575" w14:textId="77777777" w:rsidTr="00C15739">
        <w:trPr>
          <w:trHeight w:val="235"/>
        </w:trPr>
        <w:tc>
          <w:tcPr>
            <w:tcW w:w="3402" w:type="dxa"/>
            <w:tcBorders>
              <w:top w:val="single" w:sz="4" w:space="0" w:color="auto"/>
            </w:tcBorders>
          </w:tcPr>
          <w:p w14:paraId="33833502"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B956F48"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3EDB0A07"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0538CE52" w14:textId="77777777" w:rsidR="00C62C0D" w:rsidRPr="00637345" w:rsidRDefault="00C62C0D"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6F4FDA28"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5711D7A"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3F84AF5B"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60480E53"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475A5EF1"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70F926C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2150A6D6" w14:textId="77777777" w:rsidR="00C62C0D" w:rsidRPr="00637345" w:rsidRDefault="00C62C0D"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E1D28CC"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2FB2F7C5"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237F24E8" w14:textId="77777777" w:rsidTr="00C15739">
        <w:trPr>
          <w:trHeight w:val="235"/>
        </w:trPr>
        <w:tc>
          <w:tcPr>
            <w:tcW w:w="3402" w:type="dxa"/>
            <w:tcBorders>
              <w:bottom w:val="single" w:sz="4" w:space="0" w:color="auto"/>
            </w:tcBorders>
          </w:tcPr>
          <w:p w14:paraId="7FD81C5A"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20C49618"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30BED1B0"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0267FFF1" w14:textId="77777777" w:rsidTr="00C15739">
        <w:trPr>
          <w:trHeight w:val="235"/>
        </w:trPr>
        <w:tc>
          <w:tcPr>
            <w:tcW w:w="3402" w:type="dxa"/>
            <w:tcBorders>
              <w:top w:val="single" w:sz="4" w:space="0" w:color="auto"/>
            </w:tcBorders>
          </w:tcPr>
          <w:p w14:paraId="5FB79532"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0E392DB"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585A06B"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6AD27692" w14:textId="77777777" w:rsidR="00C62C0D" w:rsidRDefault="00C62C0D" w:rsidP="00647031">
      <w:pPr>
        <w:keepNext/>
        <w:keepLines/>
        <w:widowControl w:val="0"/>
        <w:spacing w:after="0" w:line="240" w:lineRule="auto"/>
        <w:jc w:val="both"/>
        <w:rPr>
          <w:rFonts w:ascii="Tahoma" w:eastAsia="Times New Roman" w:hAnsi="Tahoma" w:cs="Tahoma"/>
          <w:b/>
          <w:sz w:val="14"/>
          <w:lang w:eastAsia="sl-SI"/>
        </w:rPr>
      </w:pPr>
    </w:p>
    <w:p w14:paraId="271BBDD2" w14:textId="77777777" w:rsidR="00C62C0D" w:rsidRPr="00637345" w:rsidRDefault="00C62C0D" w:rsidP="00647031">
      <w:pPr>
        <w:keepNext/>
        <w:keepLines/>
        <w:widowControl w:val="0"/>
        <w:spacing w:after="0" w:line="240" w:lineRule="auto"/>
        <w:jc w:val="both"/>
        <w:rPr>
          <w:rFonts w:ascii="Tahoma" w:eastAsia="Times New Roman" w:hAnsi="Tahoma" w:cs="Tahoma"/>
          <w:b/>
          <w:sz w:val="14"/>
          <w:lang w:eastAsia="sl-SI"/>
        </w:rPr>
      </w:pPr>
    </w:p>
    <w:p w14:paraId="6E4DF8BA" w14:textId="77777777" w:rsidR="00C62C0D" w:rsidRDefault="00C62C0D" w:rsidP="00647031">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04BF6CD" w14:textId="77777777" w:rsidR="00C62C0D" w:rsidRDefault="00C62C0D" w:rsidP="00647031">
      <w:pPr>
        <w:keepNext/>
        <w:keepLines/>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231A839D" w14:textId="77777777" w:rsidTr="00C15739">
        <w:tc>
          <w:tcPr>
            <w:tcW w:w="7867" w:type="dxa"/>
            <w:tcBorders>
              <w:top w:val="single" w:sz="4" w:space="0" w:color="auto"/>
              <w:bottom w:val="single" w:sz="4" w:space="0" w:color="auto"/>
            </w:tcBorders>
          </w:tcPr>
          <w:p w14:paraId="3D47DA6F" w14:textId="77777777" w:rsidR="00C62C0D" w:rsidRPr="00712BC8" w:rsidRDefault="00C62C0D"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PONUDNIKA- 3. sklop</w:t>
            </w:r>
          </w:p>
        </w:tc>
        <w:tc>
          <w:tcPr>
            <w:tcW w:w="1559" w:type="dxa"/>
            <w:tcBorders>
              <w:top w:val="single" w:sz="4" w:space="0" w:color="auto"/>
              <w:bottom w:val="single" w:sz="4" w:space="0" w:color="auto"/>
            </w:tcBorders>
          </w:tcPr>
          <w:p w14:paraId="0893A480" w14:textId="77777777" w:rsidR="00C62C0D" w:rsidRPr="00712BC8" w:rsidRDefault="00C62C0D"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5/3</w:t>
            </w:r>
          </w:p>
        </w:tc>
      </w:tr>
    </w:tbl>
    <w:p w14:paraId="4B37F1F4" w14:textId="77777777" w:rsidR="00C62C0D" w:rsidRPr="008C7B4E" w:rsidRDefault="00C62C0D"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3C4A0844" w14:textId="6E076EBA" w:rsidR="00F14555"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14555" w:rsidRPr="00F14555">
        <w:rPr>
          <w:rFonts w:ascii="Tahoma" w:eastAsia="Times New Roman" w:hAnsi="Tahoma" w:cs="Tahoma"/>
          <w:b/>
          <w:lang w:eastAsia="sl-SI"/>
        </w:rPr>
        <w:t>3. Sklop: Tehnološke kemikalije</w:t>
      </w:r>
    </w:p>
    <w:p w14:paraId="7F2BDE62" w14:textId="77777777" w:rsidR="00F14555" w:rsidRPr="00097B84" w:rsidRDefault="00F14555"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0FF52F5" w14:textId="77777777" w:rsidR="00F14555" w:rsidRDefault="00F14555" w:rsidP="00647031">
      <w:pPr>
        <w:keepNext/>
        <w:keepLines/>
        <w:spacing w:after="0" w:line="240" w:lineRule="auto"/>
        <w:jc w:val="both"/>
        <w:rPr>
          <w:rFonts w:ascii="Tahoma" w:eastAsia="Times New Roman" w:hAnsi="Tahoma" w:cs="Tahoma"/>
          <w:sz w:val="18"/>
          <w:lang w:eastAsia="sl-SI"/>
        </w:rPr>
      </w:pPr>
    </w:p>
    <w:p w14:paraId="6E1E567F" w14:textId="77777777" w:rsidR="00F14555" w:rsidRPr="00B60D1D" w:rsidRDefault="00F14555"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b/>
          <w:sz w:val="20"/>
          <w:szCs w:val="20"/>
          <w:u w:val="single"/>
          <w:lang w:eastAsia="sl-SI"/>
        </w:rPr>
        <w:t>t</w:t>
      </w:r>
      <w:r w:rsidRPr="00F14555">
        <w:rPr>
          <w:rFonts w:ascii="Tahoma" w:eastAsia="Times New Roman" w:hAnsi="Tahoma" w:cs="Tahoma"/>
          <w:b/>
          <w:sz w:val="20"/>
          <w:szCs w:val="20"/>
          <w:u w:val="single"/>
          <w:lang w:eastAsia="sl-SI"/>
        </w:rPr>
        <w:t>ehnološk</w:t>
      </w:r>
      <w:r>
        <w:rPr>
          <w:rFonts w:ascii="Tahoma" w:eastAsia="Times New Roman" w:hAnsi="Tahoma" w:cs="Tahoma"/>
          <w:b/>
          <w:sz w:val="20"/>
          <w:szCs w:val="20"/>
          <w:u w:val="single"/>
          <w:lang w:eastAsia="sl-SI"/>
        </w:rPr>
        <w:t>ih</w:t>
      </w:r>
      <w:r w:rsidRPr="00F14555">
        <w:rPr>
          <w:rFonts w:ascii="Tahoma" w:eastAsia="Times New Roman" w:hAnsi="Tahoma" w:cs="Tahoma"/>
          <w:b/>
          <w:sz w:val="20"/>
          <w:szCs w:val="20"/>
          <w:u w:val="single"/>
          <w:lang w:eastAsia="sl-SI"/>
        </w:rPr>
        <w:t xml:space="preserve"> kemikalij</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CE929A5" w14:textId="77777777" w:rsidR="00C62C0D" w:rsidRPr="00DC0B3F" w:rsidRDefault="00C62C0D"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49D18679" w14:textId="77777777" w:rsidTr="00C15739">
        <w:trPr>
          <w:trHeight w:val="310"/>
        </w:trPr>
        <w:tc>
          <w:tcPr>
            <w:tcW w:w="3544" w:type="dxa"/>
            <w:vAlign w:val="center"/>
          </w:tcPr>
          <w:p w14:paraId="37EF5ACF"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47B960E"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443895A4"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00FD73F2" w14:textId="77777777" w:rsidTr="00C15739">
        <w:trPr>
          <w:trHeight w:val="375"/>
        </w:trPr>
        <w:tc>
          <w:tcPr>
            <w:tcW w:w="3544" w:type="dxa"/>
            <w:vAlign w:val="center"/>
          </w:tcPr>
          <w:p w14:paraId="0620BE4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312F857A"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07206633"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571652D6" w14:textId="77777777" w:rsidTr="00C15739">
        <w:trPr>
          <w:trHeight w:val="461"/>
        </w:trPr>
        <w:tc>
          <w:tcPr>
            <w:tcW w:w="3544" w:type="dxa"/>
            <w:vAlign w:val="center"/>
          </w:tcPr>
          <w:p w14:paraId="1655ADFC"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70005052"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5070B724" w14:textId="77777777" w:rsidTr="00C15739">
        <w:trPr>
          <w:trHeight w:val="461"/>
        </w:trPr>
        <w:tc>
          <w:tcPr>
            <w:tcW w:w="3544" w:type="dxa"/>
            <w:vAlign w:val="center"/>
          </w:tcPr>
          <w:p w14:paraId="0E74B35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2E10AAA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390BA4C1" w14:textId="77777777" w:rsidTr="00C15739">
        <w:trPr>
          <w:trHeight w:val="601"/>
        </w:trPr>
        <w:tc>
          <w:tcPr>
            <w:tcW w:w="3544" w:type="dxa"/>
            <w:vAlign w:val="center"/>
          </w:tcPr>
          <w:p w14:paraId="0F2EC96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0F24347"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F90C132" w14:textId="77777777" w:rsidTr="00C15739">
        <w:trPr>
          <w:cantSplit/>
          <w:trHeight w:val="461"/>
        </w:trPr>
        <w:tc>
          <w:tcPr>
            <w:tcW w:w="3544" w:type="dxa"/>
            <w:vAlign w:val="center"/>
          </w:tcPr>
          <w:p w14:paraId="0EBC4F2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6935C9E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1568DAB5" w14:textId="77777777" w:rsidTr="00C15739">
        <w:trPr>
          <w:trHeight w:val="273"/>
        </w:trPr>
        <w:tc>
          <w:tcPr>
            <w:tcW w:w="3544" w:type="dxa"/>
            <w:tcBorders>
              <w:right w:val="single" w:sz="4" w:space="0" w:color="auto"/>
            </w:tcBorders>
            <w:vAlign w:val="center"/>
          </w:tcPr>
          <w:p w14:paraId="7F50802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E51C5C4"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321CC972"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1AAFDF0" w14:textId="77777777" w:rsidTr="00C15739">
        <w:trPr>
          <w:trHeight w:val="794"/>
        </w:trPr>
        <w:tc>
          <w:tcPr>
            <w:tcW w:w="3544" w:type="dxa"/>
            <w:tcBorders>
              <w:right w:val="single" w:sz="4" w:space="0" w:color="auto"/>
            </w:tcBorders>
          </w:tcPr>
          <w:p w14:paraId="729AFF62"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3F44443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8F8F3B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73261A" w14:paraId="0C8AEEF7" w14:textId="77777777" w:rsidTr="00C15739">
        <w:trPr>
          <w:trHeight w:val="542"/>
        </w:trPr>
        <w:tc>
          <w:tcPr>
            <w:tcW w:w="3544" w:type="dxa"/>
            <w:tcBorders>
              <w:right w:val="single" w:sz="4" w:space="0" w:color="auto"/>
            </w:tcBorders>
            <w:vAlign w:val="center"/>
          </w:tcPr>
          <w:p w14:paraId="57DCB215"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48A8BDEC"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p>
        </w:tc>
      </w:tr>
    </w:tbl>
    <w:p w14:paraId="48FE203E" w14:textId="77777777" w:rsidR="00C62C0D" w:rsidRPr="00637345" w:rsidRDefault="00C62C0D"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3A75FF22" w14:textId="77777777" w:rsidTr="00C15739">
        <w:trPr>
          <w:trHeight w:val="235"/>
        </w:trPr>
        <w:tc>
          <w:tcPr>
            <w:tcW w:w="3402" w:type="dxa"/>
            <w:tcBorders>
              <w:bottom w:val="single" w:sz="4" w:space="0" w:color="auto"/>
            </w:tcBorders>
          </w:tcPr>
          <w:p w14:paraId="5827D24C"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ABB9D68"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A92528E"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77AF9FBB" w14:textId="77777777" w:rsidTr="00C15739">
        <w:trPr>
          <w:trHeight w:val="235"/>
        </w:trPr>
        <w:tc>
          <w:tcPr>
            <w:tcW w:w="3402" w:type="dxa"/>
            <w:tcBorders>
              <w:top w:val="single" w:sz="4" w:space="0" w:color="auto"/>
            </w:tcBorders>
          </w:tcPr>
          <w:p w14:paraId="5BC98441"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CE3A7B3"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4A5620F"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278FB14F" w14:textId="77777777" w:rsidR="00C62C0D" w:rsidRPr="00637345" w:rsidRDefault="00C62C0D"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4E91FE96"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51E0A6FE"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32734AB2"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C056223"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45929987"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2418AE74"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1E96CE2" w14:textId="77777777" w:rsidR="00C62C0D" w:rsidRPr="00637345" w:rsidRDefault="00C62C0D"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30304A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35D63962"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7221EF32" w14:textId="77777777" w:rsidTr="00C15739">
        <w:trPr>
          <w:trHeight w:val="235"/>
        </w:trPr>
        <w:tc>
          <w:tcPr>
            <w:tcW w:w="3402" w:type="dxa"/>
            <w:tcBorders>
              <w:bottom w:val="single" w:sz="4" w:space="0" w:color="auto"/>
            </w:tcBorders>
          </w:tcPr>
          <w:p w14:paraId="76643FB6"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EED2485"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A9F08CF"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788C9592" w14:textId="77777777" w:rsidTr="00C15739">
        <w:trPr>
          <w:trHeight w:val="235"/>
        </w:trPr>
        <w:tc>
          <w:tcPr>
            <w:tcW w:w="3402" w:type="dxa"/>
            <w:tcBorders>
              <w:top w:val="single" w:sz="4" w:space="0" w:color="auto"/>
            </w:tcBorders>
          </w:tcPr>
          <w:p w14:paraId="1AE256FD"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82FEB45"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1619B38"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4530743" w14:textId="77777777" w:rsidR="00C62C0D" w:rsidRDefault="00C62C0D" w:rsidP="00647031">
      <w:pPr>
        <w:keepNext/>
        <w:keepLines/>
        <w:widowControl w:val="0"/>
        <w:spacing w:after="0" w:line="240" w:lineRule="auto"/>
        <w:jc w:val="both"/>
        <w:rPr>
          <w:rFonts w:ascii="Tahoma" w:eastAsia="Times New Roman" w:hAnsi="Tahoma" w:cs="Tahoma"/>
          <w:b/>
          <w:sz w:val="14"/>
          <w:lang w:eastAsia="sl-SI"/>
        </w:rPr>
      </w:pPr>
    </w:p>
    <w:p w14:paraId="404A6DAE" w14:textId="77777777" w:rsidR="00C62C0D" w:rsidRPr="00637345" w:rsidRDefault="00C62C0D" w:rsidP="00647031">
      <w:pPr>
        <w:keepNext/>
        <w:keepLines/>
        <w:widowControl w:val="0"/>
        <w:spacing w:after="0" w:line="240" w:lineRule="auto"/>
        <w:jc w:val="both"/>
        <w:rPr>
          <w:rFonts w:ascii="Tahoma" w:eastAsia="Times New Roman" w:hAnsi="Tahoma" w:cs="Tahoma"/>
          <w:b/>
          <w:sz w:val="14"/>
          <w:lang w:eastAsia="sl-SI"/>
        </w:rPr>
      </w:pPr>
    </w:p>
    <w:p w14:paraId="025E8BF9" w14:textId="77777777" w:rsidR="00C62C0D" w:rsidRDefault="00C62C0D" w:rsidP="00647031">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002C882F" w14:textId="77777777" w:rsidR="00C62C0D" w:rsidRDefault="00C62C0D" w:rsidP="00647031">
      <w:pPr>
        <w:keepNext/>
        <w:keepLines/>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26A3B223" w14:textId="77777777" w:rsidTr="00C15739">
        <w:tc>
          <w:tcPr>
            <w:tcW w:w="7867" w:type="dxa"/>
            <w:tcBorders>
              <w:top w:val="single" w:sz="4" w:space="0" w:color="auto"/>
              <w:bottom w:val="single" w:sz="4" w:space="0" w:color="auto"/>
            </w:tcBorders>
          </w:tcPr>
          <w:p w14:paraId="47711372" w14:textId="77777777" w:rsidR="00C62C0D" w:rsidRPr="00712BC8" w:rsidRDefault="00C62C0D"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PONUDNIKA- 4. sklop</w:t>
            </w:r>
          </w:p>
        </w:tc>
        <w:tc>
          <w:tcPr>
            <w:tcW w:w="1559" w:type="dxa"/>
            <w:tcBorders>
              <w:top w:val="single" w:sz="4" w:space="0" w:color="auto"/>
              <w:bottom w:val="single" w:sz="4" w:space="0" w:color="auto"/>
            </w:tcBorders>
          </w:tcPr>
          <w:p w14:paraId="5803D8DE" w14:textId="77777777" w:rsidR="00C62C0D" w:rsidRPr="00712BC8" w:rsidRDefault="00C62C0D"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5/4</w:t>
            </w:r>
          </w:p>
        </w:tc>
      </w:tr>
    </w:tbl>
    <w:p w14:paraId="70F5BB5C" w14:textId="77777777" w:rsidR="00C62C0D" w:rsidRPr="008C7B4E" w:rsidRDefault="00C62C0D"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1E219FAD" w14:textId="7AD5ADEF" w:rsidR="00F14555"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4. Sklop: Laboratorijski material</w:t>
      </w:r>
    </w:p>
    <w:p w14:paraId="0AF76F04" w14:textId="77777777" w:rsidR="00F14555" w:rsidRPr="00097B84" w:rsidRDefault="00F14555"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16AA4A6" w14:textId="77777777" w:rsidR="00F01A3E" w:rsidRDefault="00F01A3E" w:rsidP="00647031">
      <w:pPr>
        <w:keepNext/>
        <w:keepLines/>
        <w:spacing w:after="0" w:line="240" w:lineRule="auto"/>
        <w:jc w:val="both"/>
        <w:rPr>
          <w:rFonts w:ascii="Tahoma" w:eastAsia="Times New Roman" w:hAnsi="Tahoma" w:cs="Tahoma"/>
          <w:sz w:val="18"/>
          <w:lang w:eastAsia="sl-SI"/>
        </w:rPr>
      </w:pPr>
    </w:p>
    <w:p w14:paraId="033B56FD" w14:textId="77777777" w:rsidR="00F14555" w:rsidRPr="00B60D1D" w:rsidRDefault="00F14555"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Pr>
          <w:rFonts w:ascii="Tahoma" w:eastAsia="Times New Roman" w:hAnsi="Tahoma" w:cs="Tahoma"/>
          <w:b/>
          <w:sz w:val="20"/>
          <w:szCs w:val="20"/>
          <w:u w:val="single"/>
          <w:lang w:eastAsia="sl-SI"/>
        </w:rPr>
        <w:t>l</w:t>
      </w:r>
      <w:r w:rsidR="00F01A3E" w:rsidRPr="00F01A3E">
        <w:rPr>
          <w:rFonts w:ascii="Tahoma" w:eastAsia="Times New Roman" w:hAnsi="Tahoma" w:cs="Tahoma"/>
          <w:b/>
          <w:sz w:val="20"/>
          <w:szCs w:val="20"/>
          <w:u w:val="single"/>
          <w:lang w:eastAsia="sl-SI"/>
        </w:rPr>
        <w:t>aboratorijsk</w:t>
      </w:r>
      <w:r w:rsidR="00F01A3E">
        <w:rPr>
          <w:rFonts w:ascii="Tahoma" w:eastAsia="Times New Roman" w:hAnsi="Tahoma" w:cs="Tahoma"/>
          <w:b/>
          <w:sz w:val="20"/>
          <w:szCs w:val="20"/>
          <w:u w:val="single"/>
          <w:lang w:eastAsia="sl-SI"/>
        </w:rPr>
        <w:t>ega</w:t>
      </w:r>
      <w:r w:rsidR="00F01A3E" w:rsidRPr="00F01A3E">
        <w:rPr>
          <w:rFonts w:ascii="Tahoma" w:eastAsia="Times New Roman" w:hAnsi="Tahoma" w:cs="Tahoma"/>
          <w:b/>
          <w:sz w:val="20"/>
          <w:szCs w:val="20"/>
          <w:u w:val="single"/>
          <w:lang w:eastAsia="sl-SI"/>
        </w:rPr>
        <w:t xml:space="preserve"> material</w:t>
      </w:r>
      <w:r w:rsidR="00F01A3E">
        <w:rPr>
          <w:rFonts w:ascii="Tahoma" w:eastAsia="Times New Roman" w:hAnsi="Tahoma" w:cs="Tahoma"/>
          <w:b/>
          <w:sz w:val="20"/>
          <w:szCs w:val="20"/>
          <w:u w:val="single"/>
          <w:lang w:eastAsia="sl-SI"/>
        </w:rPr>
        <w:t>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1684E3DB" w14:textId="77777777" w:rsidR="00C62C0D" w:rsidRPr="00DC0B3F" w:rsidRDefault="00C62C0D"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086063A9" w14:textId="77777777" w:rsidTr="00C15739">
        <w:trPr>
          <w:trHeight w:val="310"/>
        </w:trPr>
        <w:tc>
          <w:tcPr>
            <w:tcW w:w="3544" w:type="dxa"/>
            <w:vAlign w:val="center"/>
          </w:tcPr>
          <w:p w14:paraId="03260807"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650EB940"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00E5BBC0"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601F58B1" w14:textId="77777777" w:rsidTr="00C15739">
        <w:trPr>
          <w:trHeight w:val="375"/>
        </w:trPr>
        <w:tc>
          <w:tcPr>
            <w:tcW w:w="3544" w:type="dxa"/>
            <w:vAlign w:val="center"/>
          </w:tcPr>
          <w:p w14:paraId="74DBF2A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34F80496"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29D4B48D"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3AE7F5AE" w14:textId="77777777" w:rsidTr="00C15739">
        <w:trPr>
          <w:trHeight w:val="461"/>
        </w:trPr>
        <w:tc>
          <w:tcPr>
            <w:tcW w:w="3544" w:type="dxa"/>
            <w:vAlign w:val="center"/>
          </w:tcPr>
          <w:p w14:paraId="2D9A657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733D7BC"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518C83C1" w14:textId="77777777" w:rsidTr="00C15739">
        <w:trPr>
          <w:trHeight w:val="461"/>
        </w:trPr>
        <w:tc>
          <w:tcPr>
            <w:tcW w:w="3544" w:type="dxa"/>
            <w:vAlign w:val="center"/>
          </w:tcPr>
          <w:p w14:paraId="6FC8D865"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7227FC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AE2AB48" w14:textId="77777777" w:rsidTr="00C15739">
        <w:trPr>
          <w:trHeight w:val="601"/>
        </w:trPr>
        <w:tc>
          <w:tcPr>
            <w:tcW w:w="3544" w:type="dxa"/>
            <w:vAlign w:val="center"/>
          </w:tcPr>
          <w:p w14:paraId="16A75F2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2DF92A9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13FDC72F" w14:textId="77777777" w:rsidTr="00C15739">
        <w:trPr>
          <w:cantSplit/>
          <w:trHeight w:val="461"/>
        </w:trPr>
        <w:tc>
          <w:tcPr>
            <w:tcW w:w="3544" w:type="dxa"/>
            <w:vAlign w:val="center"/>
          </w:tcPr>
          <w:p w14:paraId="74D1C23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2E15C39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3669C19B" w14:textId="77777777" w:rsidTr="00C15739">
        <w:trPr>
          <w:trHeight w:val="273"/>
        </w:trPr>
        <w:tc>
          <w:tcPr>
            <w:tcW w:w="3544" w:type="dxa"/>
            <w:tcBorders>
              <w:right w:val="single" w:sz="4" w:space="0" w:color="auto"/>
            </w:tcBorders>
            <w:vAlign w:val="center"/>
          </w:tcPr>
          <w:p w14:paraId="09CF208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A20B03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03142205"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299BD4CD" w14:textId="77777777" w:rsidTr="00C15739">
        <w:trPr>
          <w:trHeight w:val="794"/>
        </w:trPr>
        <w:tc>
          <w:tcPr>
            <w:tcW w:w="3544" w:type="dxa"/>
            <w:tcBorders>
              <w:right w:val="single" w:sz="4" w:space="0" w:color="auto"/>
            </w:tcBorders>
          </w:tcPr>
          <w:p w14:paraId="12351C19"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1A83ABD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48636EBB"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73261A" w14:paraId="348D05D5" w14:textId="77777777" w:rsidTr="00C15739">
        <w:trPr>
          <w:trHeight w:val="542"/>
        </w:trPr>
        <w:tc>
          <w:tcPr>
            <w:tcW w:w="3544" w:type="dxa"/>
            <w:tcBorders>
              <w:right w:val="single" w:sz="4" w:space="0" w:color="auto"/>
            </w:tcBorders>
            <w:vAlign w:val="center"/>
          </w:tcPr>
          <w:p w14:paraId="5A3F8048"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512932C1"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p>
        </w:tc>
      </w:tr>
    </w:tbl>
    <w:p w14:paraId="21258F8D" w14:textId="77777777" w:rsidR="00C62C0D" w:rsidRPr="00637345" w:rsidRDefault="00C62C0D"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24899AA7" w14:textId="77777777" w:rsidTr="00C15739">
        <w:trPr>
          <w:trHeight w:val="235"/>
        </w:trPr>
        <w:tc>
          <w:tcPr>
            <w:tcW w:w="3402" w:type="dxa"/>
            <w:tcBorders>
              <w:bottom w:val="single" w:sz="4" w:space="0" w:color="auto"/>
            </w:tcBorders>
          </w:tcPr>
          <w:p w14:paraId="3900DF87"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8C0692"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3E508A6"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0D3A7102" w14:textId="77777777" w:rsidTr="00C15739">
        <w:trPr>
          <w:trHeight w:val="235"/>
        </w:trPr>
        <w:tc>
          <w:tcPr>
            <w:tcW w:w="3402" w:type="dxa"/>
            <w:tcBorders>
              <w:top w:val="single" w:sz="4" w:space="0" w:color="auto"/>
            </w:tcBorders>
          </w:tcPr>
          <w:p w14:paraId="4DFEC40C"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1B3CFDC"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A39FA0C"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60E1A9E" w14:textId="77777777" w:rsidR="00C62C0D" w:rsidRPr="00637345" w:rsidRDefault="00C62C0D"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361FDE6A"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7FA45921"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5EFC31E9"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0C139948"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66EC0644"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7B957D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C6C881B" w14:textId="77777777" w:rsidR="00C62C0D" w:rsidRPr="00637345" w:rsidRDefault="00C62C0D"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AAE774F"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3223E32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434DE709" w14:textId="77777777" w:rsidTr="00C15739">
        <w:trPr>
          <w:trHeight w:val="235"/>
        </w:trPr>
        <w:tc>
          <w:tcPr>
            <w:tcW w:w="3402" w:type="dxa"/>
            <w:tcBorders>
              <w:bottom w:val="single" w:sz="4" w:space="0" w:color="auto"/>
            </w:tcBorders>
          </w:tcPr>
          <w:p w14:paraId="25CDED4B"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68150A78"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A3F8E97"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35B3CCDC" w14:textId="77777777" w:rsidTr="00C15739">
        <w:trPr>
          <w:trHeight w:val="235"/>
        </w:trPr>
        <w:tc>
          <w:tcPr>
            <w:tcW w:w="3402" w:type="dxa"/>
            <w:tcBorders>
              <w:top w:val="single" w:sz="4" w:space="0" w:color="auto"/>
            </w:tcBorders>
          </w:tcPr>
          <w:p w14:paraId="1EA5163E"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3E53176C"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14B66E57"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DC6D1D0" w14:textId="77777777" w:rsidR="00C62C0D" w:rsidRDefault="00C62C0D" w:rsidP="00647031">
      <w:pPr>
        <w:keepNext/>
        <w:keepLines/>
        <w:widowControl w:val="0"/>
        <w:spacing w:after="0" w:line="240" w:lineRule="auto"/>
        <w:jc w:val="both"/>
        <w:rPr>
          <w:rFonts w:ascii="Tahoma" w:eastAsia="Times New Roman" w:hAnsi="Tahoma" w:cs="Tahoma"/>
          <w:b/>
          <w:sz w:val="14"/>
          <w:lang w:eastAsia="sl-SI"/>
        </w:rPr>
      </w:pPr>
    </w:p>
    <w:p w14:paraId="5F6BF3C0" w14:textId="77777777" w:rsidR="00C62C0D" w:rsidRPr="00637345" w:rsidRDefault="00C62C0D" w:rsidP="00647031">
      <w:pPr>
        <w:keepNext/>
        <w:keepLines/>
        <w:widowControl w:val="0"/>
        <w:spacing w:after="0" w:line="240" w:lineRule="auto"/>
        <w:jc w:val="both"/>
        <w:rPr>
          <w:rFonts w:ascii="Tahoma" w:eastAsia="Times New Roman" w:hAnsi="Tahoma" w:cs="Tahoma"/>
          <w:b/>
          <w:sz w:val="14"/>
          <w:lang w:eastAsia="sl-SI"/>
        </w:rPr>
      </w:pPr>
    </w:p>
    <w:p w14:paraId="4B72E8C3" w14:textId="77777777" w:rsidR="00C62C0D" w:rsidRDefault="00C62C0D" w:rsidP="00647031">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2585CC8" w14:textId="77777777" w:rsidR="00C62C0D" w:rsidRDefault="00C62C0D"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7A81B6AC" w14:textId="77777777" w:rsidTr="00C15739">
        <w:tc>
          <w:tcPr>
            <w:tcW w:w="7867" w:type="dxa"/>
            <w:tcBorders>
              <w:top w:val="single" w:sz="4" w:space="0" w:color="auto"/>
              <w:bottom w:val="single" w:sz="4" w:space="0" w:color="auto"/>
            </w:tcBorders>
          </w:tcPr>
          <w:p w14:paraId="62EC1343" w14:textId="77777777" w:rsidR="00C62C0D" w:rsidRPr="00712BC8" w:rsidRDefault="00C62C0D"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PONUDNIKA- 5. sklop</w:t>
            </w:r>
          </w:p>
        </w:tc>
        <w:tc>
          <w:tcPr>
            <w:tcW w:w="1559" w:type="dxa"/>
            <w:tcBorders>
              <w:top w:val="single" w:sz="4" w:space="0" w:color="auto"/>
              <w:bottom w:val="single" w:sz="4" w:space="0" w:color="auto"/>
            </w:tcBorders>
          </w:tcPr>
          <w:p w14:paraId="15ABCA6F" w14:textId="77777777" w:rsidR="00C62C0D" w:rsidRPr="00712BC8" w:rsidRDefault="00C62C0D"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5/5</w:t>
            </w:r>
          </w:p>
        </w:tc>
      </w:tr>
    </w:tbl>
    <w:p w14:paraId="5D49E715" w14:textId="77777777" w:rsidR="00C62C0D" w:rsidRPr="008C7B4E" w:rsidRDefault="00C62C0D"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7733018B" w14:textId="7F6A8A6E" w:rsidR="00F14555"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5. Sklop: Hach</w:t>
      </w:r>
    </w:p>
    <w:p w14:paraId="7ACF276E" w14:textId="77777777" w:rsidR="00F14555" w:rsidRPr="00097B84" w:rsidRDefault="00F14555"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828A390" w14:textId="77777777" w:rsidR="00F01A3E" w:rsidRDefault="00F01A3E" w:rsidP="00647031">
      <w:pPr>
        <w:keepNext/>
        <w:keepLines/>
        <w:spacing w:after="0" w:line="240" w:lineRule="auto"/>
        <w:jc w:val="both"/>
        <w:rPr>
          <w:rFonts w:ascii="Tahoma" w:eastAsia="Times New Roman" w:hAnsi="Tahoma" w:cs="Tahoma"/>
          <w:sz w:val="18"/>
          <w:lang w:eastAsia="sl-SI"/>
        </w:rPr>
      </w:pPr>
    </w:p>
    <w:p w14:paraId="4A17CE36" w14:textId="77777777" w:rsidR="00F14555" w:rsidRPr="00B60D1D" w:rsidRDefault="00F14555"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Pr>
          <w:rFonts w:ascii="Tahoma" w:eastAsia="Times New Roman" w:hAnsi="Tahoma" w:cs="Tahoma"/>
          <w:b/>
          <w:sz w:val="20"/>
          <w:szCs w:val="20"/>
          <w:u w:val="single"/>
          <w:lang w:eastAsia="sl-SI"/>
        </w:rPr>
        <w:t>Hach</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0E4ED40C" w14:textId="77777777" w:rsidR="00C62C0D" w:rsidRPr="00DC0B3F" w:rsidRDefault="00C62C0D"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7B9299B5" w14:textId="77777777" w:rsidTr="00C15739">
        <w:trPr>
          <w:trHeight w:val="310"/>
        </w:trPr>
        <w:tc>
          <w:tcPr>
            <w:tcW w:w="3544" w:type="dxa"/>
            <w:vAlign w:val="center"/>
          </w:tcPr>
          <w:p w14:paraId="01298F74"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271065F"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350E2AF4"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16191321" w14:textId="77777777" w:rsidTr="00C15739">
        <w:trPr>
          <w:trHeight w:val="375"/>
        </w:trPr>
        <w:tc>
          <w:tcPr>
            <w:tcW w:w="3544" w:type="dxa"/>
            <w:vAlign w:val="center"/>
          </w:tcPr>
          <w:p w14:paraId="421FACC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54332AE0"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4A00A725"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220EB4B7" w14:textId="77777777" w:rsidTr="00C15739">
        <w:trPr>
          <w:trHeight w:val="461"/>
        </w:trPr>
        <w:tc>
          <w:tcPr>
            <w:tcW w:w="3544" w:type="dxa"/>
            <w:vAlign w:val="center"/>
          </w:tcPr>
          <w:p w14:paraId="5AFFA6E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CB3354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BFCA525" w14:textId="77777777" w:rsidTr="00C15739">
        <w:trPr>
          <w:trHeight w:val="461"/>
        </w:trPr>
        <w:tc>
          <w:tcPr>
            <w:tcW w:w="3544" w:type="dxa"/>
            <w:vAlign w:val="center"/>
          </w:tcPr>
          <w:p w14:paraId="2937898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A2D61B"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1DBE61E6" w14:textId="77777777" w:rsidTr="00C15739">
        <w:trPr>
          <w:trHeight w:val="601"/>
        </w:trPr>
        <w:tc>
          <w:tcPr>
            <w:tcW w:w="3544" w:type="dxa"/>
            <w:vAlign w:val="center"/>
          </w:tcPr>
          <w:p w14:paraId="36586664"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85CDE05"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752E68C" w14:textId="77777777" w:rsidTr="00C15739">
        <w:trPr>
          <w:cantSplit/>
          <w:trHeight w:val="461"/>
        </w:trPr>
        <w:tc>
          <w:tcPr>
            <w:tcW w:w="3544" w:type="dxa"/>
            <w:vAlign w:val="center"/>
          </w:tcPr>
          <w:p w14:paraId="2BBE869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473E97D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3B2BF00C" w14:textId="77777777" w:rsidTr="00C15739">
        <w:trPr>
          <w:trHeight w:val="273"/>
        </w:trPr>
        <w:tc>
          <w:tcPr>
            <w:tcW w:w="3544" w:type="dxa"/>
            <w:tcBorders>
              <w:right w:val="single" w:sz="4" w:space="0" w:color="auto"/>
            </w:tcBorders>
            <w:vAlign w:val="center"/>
          </w:tcPr>
          <w:p w14:paraId="5263567C"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47F9B3C7"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5172C63D"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011168A1" w14:textId="77777777" w:rsidTr="00C15739">
        <w:trPr>
          <w:trHeight w:val="794"/>
        </w:trPr>
        <w:tc>
          <w:tcPr>
            <w:tcW w:w="3544" w:type="dxa"/>
            <w:tcBorders>
              <w:right w:val="single" w:sz="4" w:space="0" w:color="auto"/>
            </w:tcBorders>
          </w:tcPr>
          <w:p w14:paraId="1FA4C6B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F672EF9"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0481C28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73261A" w14:paraId="17AD0EC2" w14:textId="77777777" w:rsidTr="00C15739">
        <w:trPr>
          <w:trHeight w:val="542"/>
        </w:trPr>
        <w:tc>
          <w:tcPr>
            <w:tcW w:w="3544" w:type="dxa"/>
            <w:tcBorders>
              <w:right w:val="single" w:sz="4" w:space="0" w:color="auto"/>
            </w:tcBorders>
            <w:vAlign w:val="center"/>
          </w:tcPr>
          <w:p w14:paraId="13E78DF5"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53D9C97"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p>
        </w:tc>
      </w:tr>
    </w:tbl>
    <w:p w14:paraId="651BE5A7" w14:textId="77777777" w:rsidR="00C62C0D" w:rsidRPr="00637345" w:rsidRDefault="00C62C0D"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5D518A0E" w14:textId="77777777" w:rsidTr="00C15739">
        <w:trPr>
          <w:trHeight w:val="235"/>
        </w:trPr>
        <w:tc>
          <w:tcPr>
            <w:tcW w:w="3402" w:type="dxa"/>
            <w:tcBorders>
              <w:bottom w:val="single" w:sz="4" w:space="0" w:color="auto"/>
            </w:tcBorders>
          </w:tcPr>
          <w:p w14:paraId="7A463090"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C1F441"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8C449D7"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36DB34CD" w14:textId="77777777" w:rsidTr="00C15739">
        <w:trPr>
          <w:trHeight w:val="235"/>
        </w:trPr>
        <w:tc>
          <w:tcPr>
            <w:tcW w:w="3402" w:type="dxa"/>
            <w:tcBorders>
              <w:top w:val="single" w:sz="4" w:space="0" w:color="auto"/>
            </w:tcBorders>
          </w:tcPr>
          <w:p w14:paraId="1C2A29D5"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89395B1"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0E25B73"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2857737" w14:textId="77777777" w:rsidR="00C62C0D" w:rsidRPr="00637345" w:rsidRDefault="00C62C0D"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253B2B2F"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69F4785F"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62BACD98"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336E2E70"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24F85FF2"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78597E9"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0B21AD0D" w14:textId="77777777" w:rsidR="00C62C0D" w:rsidRPr="00637345" w:rsidRDefault="00C62C0D"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5F8725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47462F7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44C83750" w14:textId="77777777" w:rsidTr="00C15739">
        <w:trPr>
          <w:trHeight w:val="235"/>
        </w:trPr>
        <w:tc>
          <w:tcPr>
            <w:tcW w:w="3402" w:type="dxa"/>
            <w:tcBorders>
              <w:bottom w:val="single" w:sz="4" w:space="0" w:color="auto"/>
            </w:tcBorders>
          </w:tcPr>
          <w:p w14:paraId="6A96EDB8"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B2AACB9"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6F30F8DD"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6B56F749" w14:textId="77777777" w:rsidTr="00C15739">
        <w:trPr>
          <w:trHeight w:val="235"/>
        </w:trPr>
        <w:tc>
          <w:tcPr>
            <w:tcW w:w="3402" w:type="dxa"/>
            <w:tcBorders>
              <w:top w:val="single" w:sz="4" w:space="0" w:color="auto"/>
            </w:tcBorders>
          </w:tcPr>
          <w:p w14:paraId="4FFEC9CF"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C90EA8E"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E833A0D"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259A150" w14:textId="77777777" w:rsidR="00C62C0D" w:rsidRDefault="00C62C0D" w:rsidP="00647031">
      <w:pPr>
        <w:keepNext/>
        <w:keepLines/>
        <w:widowControl w:val="0"/>
        <w:spacing w:after="0" w:line="240" w:lineRule="auto"/>
        <w:jc w:val="both"/>
        <w:rPr>
          <w:rFonts w:ascii="Tahoma" w:eastAsia="Times New Roman" w:hAnsi="Tahoma" w:cs="Tahoma"/>
          <w:b/>
          <w:sz w:val="14"/>
          <w:lang w:eastAsia="sl-SI"/>
        </w:rPr>
      </w:pPr>
    </w:p>
    <w:p w14:paraId="438E1BDB" w14:textId="77777777" w:rsidR="00C62C0D" w:rsidRPr="00637345" w:rsidRDefault="00C62C0D" w:rsidP="00647031">
      <w:pPr>
        <w:keepNext/>
        <w:keepLines/>
        <w:widowControl w:val="0"/>
        <w:spacing w:after="0" w:line="240" w:lineRule="auto"/>
        <w:jc w:val="both"/>
        <w:rPr>
          <w:rFonts w:ascii="Tahoma" w:eastAsia="Times New Roman" w:hAnsi="Tahoma" w:cs="Tahoma"/>
          <w:b/>
          <w:sz w:val="14"/>
          <w:lang w:eastAsia="sl-SI"/>
        </w:rPr>
      </w:pPr>
    </w:p>
    <w:p w14:paraId="3DCF7754" w14:textId="77777777" w:rsidR="00C62C0D" w:rsidRDefault="00C62C0D" w:rsidP="00647031">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5B21A908" w14:textId="77777777" w:rsidR="00C62C0D" w:rsidRDefault="00C62C0D"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C62C0D" w:rsidRPr="00712BC8" w14:paraId="0577F618" w14:textId="77777777" w:rsidTr="00C15739">
        <w:tc>
          <w:tcPr>
            <w:tcW w:w="7867" w:type="dxa"/>
            <w:tcBorders>
              <w:top w:val="single" w:sz="4" w:space="0" w:color="auto"/>
              <w:bottom w:val="single" w:sz="4" w:space="0" w:color="auto"/>
            </w:tcBorders>
          </w:tcPr>
          <w:p w14:paraId="355E77BE" w14:textId="77777777" w:rsidR="00C62C0D" w:rsidRPr="00712BC8" w:rsidRDefault="00C62C0D" w:rsidP="00647031">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Pr="00712BC8">
              <w:rPr>
                <w:rFonts w:ascii="Tahoma" w:hAnsi="Tahoma" w:cs="Tahoma"/>
              </w:rPr>
              <w:t>SEZNAM REFERENC</w:t>
            </w:r>
            <w:r>
              <w:rPr>
                <w:rFonts w:ascii="Tahoma" w:hAnsi="Tahoma" w:cs="Tahoma"/>
              </w:rPr>
              <w:t xml:space="preserve"> PONUDNIKA- 6. sklop</w:t>
            </w:r>
          </w:p>
        </w:tc>
        <w:tc>
          <w:tcPr>
            <w:tcW w:w="1559" w:type="dxa"/>
            <w:tcBorders>
              <w:top w:val="single" w:sz="4" w:space="0" w:color="auto"/>
              <w:bottom w:val="single" w:sz="4" w:space="0" w:color="auto"/>
            </w:tcBorders>
          </w:tcPr>
          <w:p w14:paraId="042473B7" w14:textId="77777777" w:rsidR="00C62C0D" w:rsidRPr="00712BC8" w:rsidRDefault="00C62C0D" w:rsidP="00647031">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5/6</w:t>
            </w:r>
          </w:p>
        </w:tc>
      </w:tr>
    </w:tbl>
    <w:p w14:paraId="6628BC8D" w14:textId="77777777" w:rsidR="00C62C0D" w:rsidRPr="008C7B4E" w:rsidRDefault="00C62C0D" w:rsidP="00647031">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43D65227" w14:textId="7AB725A9" w:rsidR="00F14555" w:rsidRPr="00712BC8"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F14555" w:rsidRPr="008C7B4E">
        <w:rPr>
          <w:rFonts w:ascii="Tahoma" w:eastAsia="Times New Roman" w:hAnsi="Tahoma" w:cs="Tahoma"/>
          <w:b/>
          <w:noProof/>
          <w:lang w:eastAsia="sl-SI"/>
        </w:rPr>
        <w:t xml:space="preserve"> – </w:t>
      </w:r>
      <w:r w:rsidR="00F14555" w:rsidRPr="00F14555">
        <w:rPr>
          <w:rFonts w:ascii="Tahoma" w:eastAsia="Times New Roman" w:hAnsi="Tahoma" w:cs="Tahoma"/>
          <w:b/>
          <w:noProof/>
          <w:lang w:eastAsia="sl-SI"/>
        </w:rPr>
        <w:t xml:space="preserve">Dobava kemikalij in laboratorijskega materiala za potrebe proizvodnje </w:t>
      </w:r>
      <w:r w:rsidR="00F14555" w:rsidRPr="008C7B4E">
        <w:rPr>
          <w:rFonts w:ascii="Tahoma" w:eastAsia="Times New Roman" w:hAnsi="Tahoma" w:cs="Tahoma"/>
          <w:b/>
          <w:lang w:eastAsia="sl-SI"/>
        </w:rPr>
        <w:t>za</w:t>
      </w:r>
      <w:r w:rsidR="00F14555">
        <w:rPr>
          <w:rFonts w:ascii="Tahoma" w:eastAsia="Times New Roman" w:hAnsi="Tahoma" w:cs="Tahoma"/>
          <w:b/>
          <w:lang w:eastAsia="sl-SI"/>
        </w:rPr>
        <w:t xml:space="preserve"> </w:t>
      </w:r>
      <w:r w:rsidR="00F01A3E" w:rsidRPr="00F01A3E">
        <w:rPr>
          <w:rFonts w:ascii="Tahoma" w:eastAsia="Times New Roman" w:hAnsi="Tahoma" w:cs="Tahoma"/>
          <w:b/>
          <w:lang w:eastAsia="sl-SI"/>
        </w:rPr>
        <w:t>6. Sklop: Potrošni material Swan</w:t>
      </w:r>
    </w:p>
    <w:p w14:paraId="101A6F59" w14:textId="77777777" w:rsidR="00F14555" w:rsidRPr="00097B84" w:rsidRDefault="00F14555" w:rsidP="00647031">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12E6041" w14:textId="77777777" w:rsidR="00F01A3E" w:rsidRDefault="00F01A3E" w:rsidP="00647031">
      <w:pPr>
        <w:keepNext/>
        <w:keepLines/>
        <w:spacing w:after="0" w:line="240" w:lineRule="auto"/>
        <w:jc w:val="both"/>
        <w:rPr>
          <w:rFonts w:ascii="Tahoma" w:eastAsia="Times New Roman" w:hAnsi="Tahoma" w:cs="Tahoma"/>
          <w:sz w:val="18"/>
          <w:lang w:eastAsia="sl-SI"/>
        </w:rPr>
      </w:pPr>
    </w:p>
    <w:p w14:paraId="4B2F7CEC" w14:textId="77777777" w:rsidR="00F14555" w:rsidRPr="00B60D1D" w:rsidRDefault="00F14555" w:rsidP="00647031">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sidR="00F01A3E" w:rsidRPr="00F01A3E">
        <w:rPr>
          <w:rFonts w:ascii="Tahoma" w:eastAsia="Times New Roman" w:hAnsi="Tahoma" w:cs="Tahoma"/>
          <w:b/>
          <w:sz w:val="20"/>
          <w:szCs w:val="20"/>
          <w:u w:val="single"/>
          <w:lang w:eastAsia="sl-SI"/>
        </w:rPr>
        <w:t>Potrošn</w:t>
      </w:r>
      <w:r w:rsidR="00F01A3E">
        <w:rPr>
          <w:rFonts w:ascii="Tahoma" w:eastAsia="Times New Roman" w:hAnsi="Tahoma" w:cs="Tahoma"/>
          <w:b/>
          <w:sz w:val="20"/>
          <w:szCs w:val="20"/>
          <w:u w:val="single"/>
          <w:lang w:eastAsia="sl-SI"/>
        </w:rPr>
        <w:t>ega</w:t>
      </w:r>
      <w:r w:rsidR="00F01A3E" w:rsidRPr="00F01A3E">
        <w:rPr>
          <w:rFonts w:ascii="Tahoma" w:eastAsia="Times New Roman" w:hAnsi="Tahoma" w:cs="Tahoma"/>
          <w:b/>
          <w:sz w:val="20"/>
          <w:szCs w:val="20"/>
          <w:u w:val="single"/>
          <w:lang w:eastAsia="sl-SI"/>
        </w:rPr>
        <w:t xml:space="preserve"> material</w:t>
      </w:r>
      <w:r w:rsidR="00F01A3E">
        <w:rPr>
          <w:rFonts w:ascii="Tahoma" w:eastAsia="Times New Roman" w:hAnsi="Tahoma" w:cs="Tahoma"/>
          <w:b/>
          <w:sz w:val="20"/>
          <w:szCs w:val="20"/>
          <w:u w:val="single"/>
          <w:lang w:eastAsia="sl-SI"/>
        </w:rPr>
        <w:t>a</w:t>
      </w:r>
      <w:r w:rsidR="00F01A3E" w:rsidRPr="00F01A3E">
        <w:rPr>
          <w:rFonts w:ascii="Tahoma" w:eastAsia="Times New Roman" w:hAnsi="Tahoma" w:cs="Tahoma"/>
          <w:b/>
          <w:sz w:val="20"/>
          <w:szCs w:val="20"/>
          <w:u w:val="single"/>
          <w:lang w:eastAsia="sl-SI"/>
        </w:rPr>
        <w:t xml:space="preserve"> Swan</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77D8455E" w14:textId="77777777" w:rsidR="00C62C0D" w:rsidRPr="00DC0B3F" w:rsidRDefault="00C62C0D" w:rsidP="00647031">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C62C0D" w:rsidRPr="00637345" w14:paraId="7A94A358" w14:textId="77777777" w:rsidTr="00C15739">
        <w:trPr>
          <w:trHeight w:val="310"/>
        </w:trPr>
        <w:tc>
          <w:tcPr>
            <w:tcW w:w="3544" w:type="dxa"/>
            <w:vAlign w:val="center"/>
          </w:tcPr>
          <w:p w14:paraId="3EEA2CF9"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8CC0FD1"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0787AA15"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500B577B" w14:textId="77777777" w:rsidTr="00C15739">
        <w:trPr>
          <w:trHeight w:val="375"/>
        </w:trPr>
        <w:tc>
          <w:tcPr>
            <w:tcW w:w="3544" w:type="dxa"/>
            <w:vAlign w:val="center"/>
          </w:tcPr>
          <w:p w14:paraId="334B5E4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D6BC40B"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p w14:paraId="5A4CD16E" w14:textId="77777777" w:rsidR="00C62C0D" w:rsidRPr="00637345" w:rsidRDefault="00C62C0D" w:rsidP="00647031">
            <w:pPr>
              <w:keepNext/>
              <w:keepLines/>
              <w:widowControl w:val="0"/>
              <w:spacing w:after="0" w:line="240" w:lineRule="auto"/>
              <w:rPr>
                <w:rFonts w:ascii="Tahoma" w:eastAsia="Times New Roman" w:hAnsi="Tahoma" w:cs="Tahoma"/>
                <w:b/>
                <w:sz w:val="18"/>
                <w:lang w:eastAsia="sl-SI"/>
              </w:rPr>
            </w:pPr>
          </w:p>
        </w:tc>
      </w:tr>
      <w:tr w:rsidR="00C62C0D" w:rsidRPr="00637345" w14:paraId="6BD32991" w14:textId="77777777" w:rsidTr="00C15739">
        <w:trPr>
          <w:trHeight w:val="461"/>
        </w:trPr>
        <w:tc>
          <w:tcPr>
            <w:tcW w:w="3544" w:type="dxa"/>
            <w:vAlign w:val="center"/>
          </w:tcPr>
          <w:p w14:paraId="5E27E07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3ADA82A8"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661628C4" w14:textId="77777777" w:rsidTr="00C15739">
        <w:trPr>
          <w:trHeight w:val="461"/>
        </w:trPr>
        <w:tc>
          <w:tcPr>
            <w:tcW w:w="3544" w:type="dxa"/>
            <w:vAlign w:val="center"/>
          </w:tcPr>
          <w:p w14:paraId="1EEE84E8"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3F6D7B0B"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406FF55B" w14:textId="77777777" w:rsidTr="00C15739">
        <w:trPr>
          <w:trHeight w:val="601"/>
        </w:trPr>
        <w:tc>
          <w:tcPr>
            <w:tcW w:w="3544" w:type="dxa"/>
            <w:vAlign w:val="center"/>
          </w:tcPr>
          <w:p w14:paraId="7B26C3E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1935CFC2"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15A8AEA3" w14:textId="77777777" w:rsidTr="00C15739">
        <w:trPr>
          <w:cantSplit/>
          <w:trHeight w:val="461"/>
        </w:trPr>
        <w:tc>
          <w:tcPr>
            <w:tcW w:w="3544" w:type="dxa"/>
            <w:vAlign w:val="center"/>
          </w:tcPr>
          <w:p w14:paraId="2224808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6D634DB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2C02901E" w14:textId="77777777" w:rsidTr="00C15739">
        <w:trPr>
          <w:trHeight w:val="273"/>
        </w:trPr>
        <w:tc>
          <w:tcPr>
            <w:tcW w:w="3544" w:type="dxa"/>
            <w:tcBorders>
              <w:right w:val="single" w:sz="4" w:space="0" w:color="auto"/>
            </w:tcBorders>
            <w:vAlign w:val="center"/>
          </w:tcPr>
          <w:p w14:paraId="0340583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56841363"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23E890AA"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637345" w14:paraId="7A969189" w14:textId="77777777" w:rsidTr="00C15739">
        <w:trPr>
          <w:trHeight w:val="794"/>
        </w:trPr>
        <w:tc>
          <w:tcPr>
            <w:tcW w:w="3544" w:type="dxa"/>
            <w:tcBorders>
              <w:right w:val="single" w:sz="4" w:space="0" w:color="auto"/>
            </w:tcBorders>
          </w:tcPr>
          <w:p w14:paraId="795F97E0"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352696E"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BA380F1"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tc>
      </w:tr>
      <w:tr w:rsidR="00C62C0D" w:rsidRPr="0073261A" w14:paraId="5EDBE743" w14:textId="77777777" w:rsidTr="00C15739">
        <w:trPr>
          <w:trHeight w:val="542"/>
        </w:trPr>
        <w:tc>
          <w:tcPr>
            <w:tcW w:w="3544" w:type="dxa"/>
            <w:tcBorders>
              <w:right w:val="single" w:sz="4" w:space="0" w:color="auto"/>
            </w:tcBorders>
            <w:vAlign w:val="center"/>
          </w:tcPr>
          <w:p w14:paraId="7D5A3BDD"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9B77A4F" w14:textId="77777777" w:rsidR="00C62C0D" w:rsidRPr="0073261A" w:rsidRDefault="00C62C0D" w:rsidP="00647031">
            <w:pPr>
              <w:keepNext/>
              <w:keepLines/>
              <w:widowControl w:val="0"/>
              <w:spacing w:after="0" w:line="240" w:lineRule="auto"/>
              <w:rPr>
                <w:rFonts w:ascii="Tahoma" w:eastAsia="Times New Roman" w:hAnsi="Tahoma" w:cs="Tahoma"/>
                <w:sz w:val="18"/>
                <w:lang w:eastAsia="sl-SI"/>
              </w:rPr>
            </w:pPr>
          </w:p>
        </w:tc>
      </w:tr>
    </w:tbl>
    <w:p w14:paraId="3543E8E1" w14:textId="77777777" w:rsidR="00C62C0D" w:rsidRPr="00637345" w:rsidRDefault="00C62C0D" w:rsidP="00647031">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2C0D" w:rsidRPr="00637345" w14:paraId="134C84E5" w14:textId="77777777" w:rsidTr="00C15739">
        <w:trPr>
          <w:trHeight w:val="235"/>
        </w:trPr>
        <w:tc>
          <w:tcPr>
            <w:tcW w:w="3402" w:type="dxa"/>
            <w:tcBorders>
              <w:bottom w:val="single" w:sz="4" w:space="0" w:color="auto"/>
            </w:tcBorders>
          </w:tcPr>
          <w:p w14:paraId="0949DD07"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71B10E7C"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3085AD0C"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C62C0D" w:rsidRPr="00637345" w14:paraId="68987C3F" w14:textId="77777777" w:rsidTr="00C15739">
        <w:trPr>
          <w:trHeight w:val="235"/>
        </w:trPr>
        <w:tc>
          <w:tcPr>
            <w:tcW w:w="3402" w:type="dxa"/>
            <w:tcBorders>
              <w:top w:val="single" w:sz="4" w:space="0" w:color="auto"/>
            </w:tcBorders>
          </w:tcPr>
          <w:p w14:paraId="79930F5E"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19C1829C"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2FBC5F15"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3CE37200" w14:textId="77777777" w:rsidR="00C62C0D" w:rsidRPr="00637345" w:rsidRDefault="00C62C0D" w:rsidP="00647031">
      <w:pPr>
        <w:keepNext/>
        <w:keepLines/>
        <w:widowControl w:val="0"/>
        <w:pBdr>
          <w:bottom w:val="single" w:sz="12" w:space="1" w:color="auto"/>
        </w:pBdr>
        <w:spacing w:after="0" w:line="240" w:lineRule="auto"/>
        <w:rPr>
          <w:rFonts w:ascii="Tahoma" w:eastAsia="Times New Roman" w:hAnsi="Tahoma" w:cs="Tahoma"/>
          <w:b/>
          <w:sz w:val="18"/>
          <w:lang w:eastAsia="sl-SI"/>
        </w:rPr>
      </w:pPr>
    </w:p>
    <w:p w14:paraId="7C99402A"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1E3F871E"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062F471E"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5EC80CBC"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p>
    <w:p w14:paraId="3B9D6309" w14:textId="77777777" w:rsidR="006B69F6" w:rsidRPr="00637345" w:rsidRDefault="006B69F6" w:rsidP="00647031">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FED28D6"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6844680A" w14:textId="77777777" w:rsidR="00C62C0D" w:rsidRPr="00637345" w:rsidRDefault="00C62C0D" w:rsidP="00647031">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235840B8"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p>
    <w:p w14:paraId="0BB79AB4" w14:textId="77777777" w:rsidR="00C62C0D" w:rsidRPr="00637345" w:rsidRDefault="00C62C0D" w:rsidP="00647031">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C62C0D" w:rsidRPr="00637345" w14:paraId="3658CA03" w14:textId="77777777" w:rsidTr="00C15739">
        <w:trPr>
          <w:trHeight w:val="235"/>
        </w:trPr>
        <w:tc>
          <w:tcPr>
            <w:tcW w:w="3402" w:type="dxa"/>
            <w:tcBorders>
              <w:bottom w:val="single" w:sz="4" w:space="0" w:color="auto"/>
            </w:tcBorders>
          </w:tcPr>
          <w:p w14:paraId="1DB6A649" w14:textId="77777777" w:rsidR="00C62C0D" w:rsidRPr="00637345" w:rsidRDefault="00C62C0D" w:rsidP="00647031">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3160F85"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05E225C" w14:textId="77777777" w:rsidR="00C62C0D" w:rsidRPr="00637345" w:rsidRDefault="00C62C0D" w:rsidP="00647031">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C62C0D" w:rsidRPr="00637345" w14:paraId="17023AF6" w14:textId="77777777" w:rsidTr="00C15739">
        <w:trPr>
          <w:trHeight w:val="235"/>
        </w:trPr>
        <w:tc>
          <w:tcPr>
            <w:tcW w:w="3402" w:type="dxa"/>
            <w:tcBorders>
              <w:top w:val="single" w:sz="4" w:space="0" w:color="auto"/>
            </w:tcBorders>
          </w:tcPr>
          <w:p w14:paraId="074AB479"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57FA31F0"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345AB5EE" w14:textId="77777777" w:rsidR="00C62C0D" w:rsidRPr="00637345" w:rsidRDefault="00C62C0D" w:rsidP="00647031">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4B9CBE7E" w14:textId="77777777" w:rsidR="00C62C0D" w:rsidRDefault="00C62C0D" w:rsidP="00647031">
      <w:pPr>
        <w:keepNext/>
        <w:keepLines/>
        <w:widowControl w:val="0"/>
        <w:spacing w:after="0" w:line="240" w:lineRule="auto"/>
        <w:jc w:val="both"/>
        <w:rPr>
          <w:rFonts w:ascii="Tahoma" w:eastAsia="Times New Roman" w:hAnsi="Tahoma" w:cs="Tahoma"/>
          <w:b/>
          <w:sz w:val="14"/>
          <w:lang w:eastAsia="sl-SI"/>
        </w:rPr>
      </w:pPr>
    </w:p>
    <w:p w14:paraId="5744BA6B" w14:textId="77777777" w:rsidR="00C62C0D" w:rsidRPr="00637345" w:rsidRDefault="00C62C0D" w:rsidP="00647031">
      <w:pPr>
        <w:keepNext/>
        <w:keepLines/>
        <w:widowControl w:val="0"/>
        <w:spacing w:after="0" w:line="240" w:lineRule="auto"/>
        <w:jc w:val="both"/>
        <w:rPr>
          <w:rFonts w:ascii="Tahoma" w:eastAsia="Times New Roman" w:hAnsi="Tahoma" w:cs="Tahoma"/>
          <w:b/>
          <w:sz w:val="14"/>
          <w:lang w:eastAsia="sl-SI"/>
        </w:rPr>
      </w:pPr>
    </w:p>
    <w:p w14:paraId="02B08220" w14:textId="77777777" w:rsidR="00C62C0D" w:rsidRDefault="00C62C0D" w:rsidP="00647031">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87CC4A4" w14:textId="77777777" w:rsidR="00C62C0D" w:rsidRDefault="00C62C0D"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82CE9" w:rsidRPr="00712BC8" w14:paraId="4DE87BA2" w14:textId="77777777" w:rsidTr="00B82CE9">
        <w:tc>
          <w:tcPr>
            <w:tcW w:w="7867" w:type="dxa"/>
            <w:tcBorders>
              <w:top w:val="single" w:sz="4" w:space="0" w:color="auto"/>
              <w:bottom w:val="single" w:sz="4" w:space="0" w:color="auto"/>
            </w:tcBorders>
          </w:tcPr>
          <w:p w14:paraId="17D6C46E" w14:textId="77777777" w:rsidR="00B82CE9" w:rsidRPr="00827480" w:rsidRDefault="00B82CE9" w:rsidP="00647031">
            <w:pPr>
              <w:keepNext/>
              <w:keepLines/>
              <w:spacing w:after="0" w:line="240" w:lineRule="auto"/>
              <w:jc w:val="both"/>
              <w:rPr>
                <w:rFonts w:ascii="Tahoma" w:hAnsi="Tahoma" w:cs="Tahoma"/>
              </w:rPr>
            </w:pPr>
            <w:r>
              <w:rPr>
                <w:rFonts w:ascii="Tahoma" w:eastAsia="Times New Roman" w:hAnsi="Tahoma" w:cs="Tahoma"/>
                <w:b/>
                <w:lang w:eastAsia="sl-SI"/>
              </w:rPr>
              <w:t>ZAHTEVANA DOKUMENTACIJA</w:t>
            </w:r>
          </w:p>
        </w:tc>
        <w:tc>
          <w:tcPr>
            <w:tcW w:w="1559" w:type="dxa"/>
            <w:tcBorders>
              <w:top w:val="single" w:sz="4" w:space="0" w:color="auto"/>
              <w:bottom w:val="single" w:sz="4" w:space="0" w:color="auto"/>
            </w:tcBorders>
          </w:tcPr>
          <w:p w14:paraId="253A7007" w14:textId="77777777" w:rsidR="00B82CE9" w:rsidRPr="00712BC8" w:rsidRDefault="00B82CE9" w:rsidP="00647031">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6</w:t>
            </w:r>
          </w:p>
        </w:tc>
      </w:tr>
    </w:tbl>
    <w:p w14:paraId="6ADBCD71" w14:textId="77777777" w:rsidR="00B82CE9" w:rsidRDefault="00B82CE9" w:rsidP="00647031">
      <w:pPr>
        <w:keepNext/>
        <w:keepLines/>
        <w:spacing w:after="0" w:line="240" w:lineRule="auto"/>
        <w:jc w:val="both"/>
        <w:rPr>
          <w:rFonts w:ascii="Tahoma" w:eastAsia="Times New Roman" w:hAnsi="Tahoma" w:cs="Tahoma"/>
          <w:b/>
          <w:lang w:eastAsia="sl-SI"/>
        </w:rPr>
      </w:pPr>
    </w:p>
    <w:p w14:paraId="0D654EDB" w14:textId="77777777" w:rsidR="00B82CE9" w:rsidRDefault="00B82CE9" w:rsidP="00647031">
      <w:pPr>
        <w:keepNext/>
        <w:keepLines/>
        <w:spacing w:after="0" w:line="240" w:lineRule="auto"/>
        <w:jc w:val="both"/>
        <w:rPr>
          <w:rFonts w:ascii="Tahoma" w:eastAsia="Times New Roman" w:hAnsi="Tahoma" w:cs="Tahoma"/>
          <w:b/>
          <w:lang w:eastAsia="sl-SI"/>
        </w:rPr>
      </w:pPr>
    </w:p>
    <w:p w14:paraId="028EE321" w14:textId="77777777" w:rsidR="00B82CE9" w:rsidRPr="00712BC8" w:rsidRDefault="00B82CE9" w:rsidP="00647031">
      <w:pPr>
        <w:keepNext/>
        <w:keepLines/>
        <w:spacing w:after="0" w:line="240" w:lineRule="auto"/>
        <w:jc w:val="both"/>
        <w:rPr>
          <w:rFonts w:ascii="Tahoma" w:eastAsia="Times New Roman" w:hAnsi="Tahoma" w:cs="Tahoma"/>
          <w:b/>
          <w:lang w:eastAsia="sl-SI"/>
        </w:rPr>
      </w:pPr>
    </w:p>
    <w:p w14:paraId="3EAC2BF9" w14:textId="77777777" w:rsidR="00B82CE9" w:rsidRDefault="00B82CE9" w:rsidP="00647031">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6E1FD822" w14:textId="77777777" w:rsidR="00B82CE9" w:rsidRPr="008A50A5" w:rsidRDefault="00B82CE9" w:rsidP="00647031">
      <w:pPr>
        <w:keepNext/>
        <w:keepLines/>
        <w:spacing w:after="0" w:line="240" w:lineRule="auto"/>
        <w:jc w:val="both"/>
        <w:rPr>
          <w:rFonts w:ascii="Tahoma" w:eastAsia="Times New Roman" w:hAnsi="Tahoma" w:cs="Tahoma"/>
          <w:szCs w:val="20"/>
          <w:lang w:eastAsia="sl-SI"/>
        </w:rPr>
      </w:pPr>
    </w:p>
    <w:p w14:paraId="56B377AD" w14:textId="5342961E" w:rsidR="00B82CE9" w:rsidRDefault="000257BE"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ENLJ-SPV-239/25</w:t>
      </w:r>
      <w:r w:rsidR="00B82CE9" w:rsidRPr="00B82CE9">
        <w:rPr>
          <w:rFonts w:ascii="Tahoma" w:eastAsia="Times New Roman" w:hAnsi="Tahoma" w:cs="Tahoma"/>
          <w:b/>
          <w:noProof/>
          <w:lang w:eastAsia="sl-SI"/>
        </w:rPr>
        <w:t xml:space="preserve"> – Dobava kemikalij in laboratorijskega materiala za potrebe proizvodnje</w:t>
      </w:r>
      <w:r w:rsidR="00B82CE9">
        <w:rPr>
          <w:rFonts w:ascii="Tahoma" w:eastAsia="Times New Roman" w:hAnsi="Tahoma" w:cs="Tahoma"/>
          <w:b/>
          <w:noProof/>
          <w:lang w:eastAsia="sl-SI"/>
        </w:rPr>
        <w:t xml:space="preserve"> po sklopih</w:t>
      </w:r>
    </w:p>
    <w:p w14:paraId="3E031445" w14:textId="77777777" w:rsidR="00B82CE9" w:rsidRDefault="00B82CE9" w:rsidP="00647031">
      <w:pPr>
        <w:keepNext/>
        <w:keepLines/>
        <w:widowControl w:val="0"/>
        <w:spacing w:after="0" w:line="240" w:lineRule="auto"/>
        <w:jc w:val="center"/>
        <w:rPr>
          <w:rFonts w:ascii="Tahoma" w:eastAsia="Times New Roman" w:hAnsi="Tahoma" w:cs="Tahoma"/>
          <w:b/>
          <w:lang w:eastAsia="sl-SI"/>
        </w:rPr>
      </w:pPr>
    </w:p>
    <w:p w14:paraId="172D6E8A" w14:textId="77777777" w:rsidR="00B82CE9" w:rsidRDefault="00B82CE9" w:rsidP="00647031">
      <w:pPr>
        <w:keepNext/>
        <w:keepLines/>
        <w:spacing w:after="0" w:line="240" w:lineRule="auto"/>
        <w:jc w:val="both"/>
        <w:rPr>
          <w:rFonts w:ascii="Tahoma" w:eastAsia="Times New Roman" w:hAnsi="Tahoma" w:cs="Tahoma"/>
          <w:b/>
          <w:lang w:eastAsia="sl-SI"/>
        </w:rPr>
      </w:pPr>
    </w:p>
    <w:p w14:paraId="44F664F2" w14:textId="77777777" w:rsidR="00B82CE9" w:rsidRDefault="00B82CE9"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I Z J A V L J A M O:</w:t>
      </w:r>
    </w:p>
    <w:p w14:paraId="3B8B7653" w14:textId="77777777" w:rsidR="00B82CE9" w:rsidRDefault="00B82CE9" w:rsidP="00647031">
      <w:pPr>
        <w:keepNext/>
        <w:keepLines/>
        <w:spacing w:after="0" w:line="240" w:lineRule="auto"/>
        <w:jc w:val="both"/>
        <w:rPr>
          <w:rFonts w:ascii="Tahoma" w:eastAsia="Times New Roman" w:hAnsi="Tahoma" w:cs="Tahoma"/>
          <w:kern w:val="16"/>
          <w:lang w:eastAsia="sl-SI"/>
        </w:rPr>
      </w:pPr>
    </w:p>
    <w:p w14:paraId="704722E5" w14:textId="504C651C" w:rsidR="00B82CE9" w:rsidRPr="00990341" w:rsidRDefault="00B82CE9" w:rsidP="00647031">
      <w:pPr>
        <w:pStyle w:val="Odstavekseznama"/>
        <w:keepNext/>
        <w:keepLines/>
        <w:numPr>
          <w:ilvl w:val="0"/>
          <w:numId w:val="27"/>
        </w:numPr>
        <w:ind w:left="284" w:hanging="284"/>
        <w:jc w:val="both"/>
        <w:rPr>
          <w:rFonts w:ascii="Tahoma" w:hAnsi="Tahoma" w:cs="Tahoma"/>
          <w:kern w:val="16"/>
          <w:sz w:val="22"/>
        </w:rPr>
      </w:pPr>
      <w:r w:rsidRPr="00990341">
        <w:rPr>
          <w:rFonts w:ascii="Tahoma" w:hAnsi="Tahoma" w:cs="Tahoma"/>
          <w:kern w:val="16"/>
          <w:sz w:val="22"/>
        </w:rPr>
        <w:t xml:space="preserve">da bomo naročniku ob vsaki dobavi blaga </w:t>
      </w:r>
      <w:r w:rsidRPr="00990341">
        <w:rPr>
          <w:rFonts w:ascii="Tahoma" w:hAnsi="Tahoma" w:cs="Tahoma"/>
          <w:b/>
          <w:kern w:val="16"/>
          <w:sz w:val="22"/>
        </w:rPr>
        <w:t>(kemikalij)</w:t>
      </w:r>
      <w:r w:rsidRPr="00990341">
        <w:rPr>
          <w:rFonts w:ascii="Tahoma" w:hAnsi="Tahoma" w:cs="Tahoma"/>
          <w:kern w:val="16"/>
          <w:sz w:val="22"/>
        </w:rPr>
        <w:t xml:space="preserve"> predložili:</w:t>
      </w:r>
    </w:p>
    <w:p w14:paraId="607F9245"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varnostni list </w:t>
      </w:r>
      <w:r w:rsidRPr="005C0D28">
        <w:rPr>
          <w:rFonts w:ascii="Tahoma" w:hAnsi="Tahoma" w:cs="Tahoma"/>
          <w:kern w:val="16"/>
          <w:sz w:val="22"/>
          <w:szCs w:val="22"/>
        </w:rPr>
        <w:t>v slovenskem jeziku, ki mora biti pripravljen skladno z Uredbo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 in Uredbo (ES) št. 1272/2008 Evropskega parlamenta in Sveta z dne 16. decembra 2008 o razvrščanju, označevanju in pakiranju snovi ter zmesi, o spremembi in razveljavitvi direktiv 67/548/EGS in 1999/45/ES ter spremembi Uredbe (ES) št. 1907/2006</w:t>
      </w:r>
      <w:r>
        <w:rPr>
          <w:rFonts w:ascii="Tahoma" w:hAnsi="Tahoma" w:cs="Tahoma"/>
          <w:kern w:val="16"/>
          <w:sz w:val="22"/>
          <w:szCs w:val="22"/>
        </w:rPr>
        <w:t>,</w:t>
      </w:r>
      <w:r w:rsidRPr="00990341">
        <w:rPr>
          <w:rFonts w:ascii="Tahoma" w:hAnsi="Tahoma" w:cs="Tahoma"/>
          <w:kern w:val="16"/>
          <w:sz w:val="22"/>
          <w:szCs w:val="22"/>
        </w:rPr>
        <w:t xml:space="preserve"> </w:t>
      </w:r>
    </w:p>
    <w:p w14:paraId="191B4087"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individualni certifikat, </w:t>
      </w:r>
      <w:r w:rsidRPr="00990341">
        <w:rPr>
          <w:rFonts w:ascii="Tahoma" w:hAnsi="Tahoma" w:cs="Tahoma"/>
          <w:kern w:val="16"/>
          <w:sz w:val="22"/>
          <w:szCs w:val="22"/>
        </w:rPr>
        <w:t xml:space="preserve">v slovenskem, angleškem ali nemškem jeziku, o kvaliteti za dobavljeno blago ali </w:t>
      </w:r>
      <w:r w:rsidRPr="00990341">
        <w:rPr>
          <w:rFonts w:ascii="Tahoma" w:hAnsi="Tahoma" w:cs="Tahoma"/>
          <w:b/>
          <w:kern w:val="16"/>
          <w:sz w:val="22"/>
          <w:szCs w:val="22"/>
        </w:rPr>
        <w:t>certifikat serije</w:t>
      </w:r>
      <w:r w:rsidRPr="00990341">
        <w:rPr>
          <w:rFonts w:ascii="Tahoma" w:hAnsi="Tahoma" w:cs="Tahoma"/>
          <w:kern w:val="16"/>
          <w:sz w:val="22"/>
          <w:szCs w:val="22"/>
        </w:rPr>
        <w:t xml:space="preserve">, ki zagotavlja meroslovno sledljivost do mednarodno uveljavljenega referenčnega materiala (npr. sledljivost do NIST) in </w:t>
      </w:r>
    </w:p>
    <w:p w14:paraId="45873E41" w14:textId="77777777" w:rsidR="00426931" w:rsidRPr="00990341" w:rsidRDefault="00426931" w:rsidP="004269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druge </w:t>
      </w:r>
      <w:r w:rsidRPr="00990341">
        <w:rPr>
          <w:rFonts w:ascii="Tahoma" w:hAnsi="Tahoma" w:cs="Tahoma"/>
          <w:kern w:val="16"/>
          <w:sz w:val="22"/>
          <w:szCs w:val="22"/>
        </w:rPr>
        <w:t>zahtevane dokumente, navedene v posamezni postavki ponudbenega predračuna izvajalca za posamezni sklop</w:t>
      </w:r>
      <w:r w:rsidRPr="00644835">
        <w:rPr>
          <w:rFonts w:ascii="Tahoma" w:hAnsi="Tahoma" w:cs="Tahoma"/>
          <w:kern w:val="16"/>
          <w:sz w:val="22"/>
          <w:szCs w:val="22"/>
        </w:rPr>
        <w:t xml:space="preserve"> </w:t>
      </w:r>
      <w:r w:rsidRPr="00990341">
        <w:rPr>
          <w:rFonts w:ascii="Tahoma" w:hAnsi="Tahoma" w:cs="Tahoma"/>
          <w:kern w:val="16"/>
          <w:sz w:val="22"/>
          <w:szCs w:val="22"/>
        </w:rPr>
        <w:t>v slovenskem, angleškem ali nemškem jeziku.</w:t>
      </w:r>
    </w:p>
    <w:p w14:paraId="5419A5A0" w14:textId="77777777" w:rsidR="00B82CE9" w:rsidRDefault="00B82CE9" w:rsidP="00647031">
      <w:pPr>
        <w:keepNext/>
        <w:keepLines/>
        <w:spacing w:after="0" w:line="240" w:lineRule="auto"/>
        <w:jc w:val="both"/>
        <w:rPr>
          <w:rFonts w:ascii="Tahoma" w:hAnsi="Tahoma" w:cs="Tahoma"/>
        </w:rPr>
      </w:pPr>
    </w:p>
    <w:p w14:paraId="03B9F422" w14:textId="77777777" w:rsidR="00B82CE9" w:rsidRDefault="00B82CE9" w:rsidP="00647031">
      <w:pPr>
        <w:keepNext/>
        <w:keepLines/>
        <w:spacing w:after="0" w:line="240" w:lineRule="auto"/>
        <w:jc w:val="both"/>
        <w:rPr>
          <w:rFonts w:ascii="Tahoma" w:hAnsi="Tahoma" w:cs="Tahoma"/>
        </w:rPr>
      </w:pPr>
    </w:p>
    <w:p w14:paraId="0FD780D7" w14:textId="77777777" w:rsidR="00B82CE9" w:rsidRDefault="00B82CE9" w:rsidP="00647031">
      <w:pPr>
        <w:keepNext/>
        <w:keepLines/>
        <w:spacing w:after="0" w:line="240" w:lineRule="auto"/>
        <w:jc w:val="both"/>
        <w:rPr>
          <w:rFonts w:ascii="Tahoma" w:hAnsi="Tahoma" w:cs="Tahoma"/>
        </w:rPr>
      </w:pPr>
    </w:p>
    <w:p w14:paraId="59766C54" w14:textId="77777777" w:rsidR="00B82CE9" w:rsidRPr="00B82CE9" w:rsidRDefault="00B82CE9" w:rsidP="00647031">
      <w:pPr>
        <w:pStyle w:val="Odstavekseznama"/>
        <w:keepNext/>
        <w:keepLines/>
        <w:numPr>
          <w:ilvl w:val="0"/>
          <w:numId w:val="27"/>
        </w:numPr>
        <w:ind w:left="284" w:hanging="284"/>
        <w:jc w:val="both"/>
        <w:rPr>
          <w:rFonts w:ascii="Tahoma" w:hAnsi="Tahoma" w:cs="Tahoma"/>
          <w:kern w:val="16"/>
          <w:sz w:val="22"/>
        </w:rPr>
      </w:pPr>
      <w:r>
        <w:rPr>
          <w:rFonts w:ascii="Tahoma" w:hAnsi="Tahoma" w:cs="Tahoma"/>
          <w:kern w:val="16"/>
          <w:sz w:val="22"/>
        </w:rPr>
        <w:t xml:space="preserve">da bomo </w:t>
      </w:r>
      <w:r w:rsidRPr="00B82CE9">
        <w:rPr>
          <w:rFonts w:ascii="Tahoma" w:hAnsi="Tahoma" w:cs="Tahoma"/>
          <w:kern w:val="16"/>
          <w:sz w:val="22"/>
        </w:rPr>
        <w:t>kemikalije in potrošni material, za katerega je določen rok uporabe, dobavi</w:t>
      </w:r>
      <w:r>
        <w:rPr>
          <w:rFonts w:ascii="Tahoma" w:hAnsi="Tahoma" w:cs="Tahoma"/>
          <w:kern w:val="16"/>
          <w:sz w:val="22"/>
        </w:rPr>
        <w:t>l</w:t>
      </w:r>
      <w:r w:rsidRPr="00B82CE9">
        <w:rPr>
          <w:rFonts w:ascii="Tahoma" w:hAnsi="Tahoma" w:cs="Tahoma"/>
          <w:kern w:val="16"/>
          <w:sz w:val="22"/>
        </w:rPr>
        <w:t xml:space="preserve">i tako, da bo po dobavi blaga v skladišče naročnika rok uporabe blaga (uporabna doba) najmanj dve tretjini roka uporabe, ki jo je določil proizvajalec. </w:t>
      </w:r>
    </w:p>
    <w:p w14:paraId="2F26C382"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7D2728C4"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6253DF89"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46B3802F"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6F4956C0"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6B91EF1F"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588F5D57" w14:textId="77777777" w:rsidR="00B82CE9" w:rsidRDefault="00B82CE9" w:rsidP="00647031">
      <w:pPr>
        <w:keepNext/>
        <w:keepLines/>
        <w:widowControl w:val="0"/>
        <w:spacing w:after="0" w:line="240" w:lineRule="auto"/>
        <w:ind w:left="426"/>
        <w:jc w:val="both"/>
        <w:rPr>
          <w:rFonts w:ascii="Tahoma" w:eastAsia="Times New Roman" w:hAnsi="Tahoma" w:cs="Tahoma"/>
          <w:lang w:eastAsia="sl-SI"/>
        </w:rPr>
      </w:pPr>
    </w:p>
    <w:p w14:paraId="0EFCADCC" w14:textId="77777777" w:rsidR="00B82CE9" w:rsidRPr="00B82CE9" w:rsidRDefault="00B82CE9" w:rsidP="00647031">
      <w:pPr>
        <w:keepNext/>
        <w:keepLines/>
        <w:widowControl w:val="0"/>
        <w:spacing w:after="0" w:line="240" w:lineRule="auto"/>
        <w:ind w:left="426"/>
        <w:jc w:val="both"/>
        <w:rPr>
          <w:rFonts w:ascii="Tahoma" w:eastAsia="Times New Roman" w:hAnsi="Tahoma" w:cs="Tahoma"/>
          <w:sz w:val="24"/>
          <w:lang w:eastAsia="sl-SI"/>
        </w:rPr>
      </w:pPr>
    </w:p>
    <w:tbl>
      <w:tblPr>
        <w:tblW w:w="9468" w:type="dxa"/>
        <w:tblInd w:w="30" w:type="dxa"/>
        <w:tblLayout w:type="fixed"/>
        <w:tblCellMar>
          <w:left w:w="30" w:type="dxa"/>
          <w:right w:w="30" w:type="dxa"/>
        </w:tblCellMar>
        <w:tblLook w:val="0000" w:firstRow="0" w:lastRow="0" w:firstColumn="0" w:lastColumn="0" w:noHBand="0" w:noVBand="0"/>
      </w:tblPr>
      <w:tblGrid>
        <w:gridCol w:w="3402"/>
        <w:gridCol w:w="2238"/>
        <w:gridCol w:w="3828"/>
      </w:tblGrid>
      <w:tr w:rsidR="00B82CE9" w:rsidRPr="00B82CE9" w14:paraId="0A9806DD" w14:textId="77777777" w:rsidTr="00B82CE9">
        <w:trPr>
          <w:trHeight w:val="235"/>
        </w:trPr>
        <w:tc>
          <w:tcPr>
            <w:tcW w:w="3402" w:type="dxa"/>
            <w:tcBorders>
              <w:bottom w:val="single" w:sz="4" w:space="0" w:color="auto"/>
            </w:tcBorders>
          </w:tcPr>
          <w:p w14:paraId="0EA420C3" w14:textId="77777777" w:rsidR="00B82CE9" w:rsidRPr="00B82CE9" w:rsidRDefault="00B82CE9" w:rsidP="00647031">
            <w:pPr>
              <w:keepNext/>
              <w:keepLines/>
              <w:spacing w:after="0" w:line="240" w:lineRule="auto"/>
              <w:jc w:val="both"/>
              <w:rPr>
                <w:rFonts w:ascii="Tahoma" w:eastAsia="Times New Roman" w:hAnsi="Tahoma" w:cs="Tahoma"/>
                <w:snapToGrid w:val="0"/>
                <w:color w:val="000000"/>
                <w:lang w:eastAsia="sl-SI"/>
              </w:rPr>
            </w:pPr>
          </w:p>
          <w:p w14:paraId="49898E6A" w14:textId="77777777" w:rsidR="00B82CE9" w:rsidRPr="00B82CE9" w:rsidRDefault="00B82CE9" w:rsidP="00647031">
            <w:pPr>
              <w:keepNext/>
              <w:keepLines/>
              <w:spacing w:after="0" w:line="240" w:lineRule="auto"/>
              <w:jc w:val="both"/>
              <w:rPr>
                <w:rFonts w:ascii="Tahoma" w:eastAsia="Times New Roman" w:hAnsi="Tahoma" w:cs="Tahoma"/>
                <w:snapToGrid w:val="0"/>
                <w:color w:val="000000"/>
                <w:lang w:eastAsia="sl-SI"/>
              </w:rPr>
            </w:pPr>
          </w:p>
        </w:tc>
        <w:tc>
          <w:tcPr>
            <w:tcW w:w="2238" w:type="dxa"/>
          </w:tcPr>
          <w:p w14:paraId="3D294D7A" w14:textId="77777777" w:rsidR="00B82CE9" w:rsidRPr="00B82CE9" w:rsidRDefault="00B82CE9" w:rsidP="00647031">
            <w:pPr>
              <w:keepNext/>
              <w:keepLines/>
              <w:spacing w:after="0" w:line="240" w:lineRule="auto"/>
              <w:jc w:val="both"/>
              <w:rPr>
                <w:rFonts w:ascii="Tahoma" w:eastAsia="Times New Roman" w:hAnsi="Tahoma" w:cs="Tahoma"/>
                <w:snapToGrid w:val="0"/>
                <w:color w:val="000000"/>
                <w:lang w:eastAsia="sl-SI"/>
              </w:rPr>
            </w:pPr>
          </w:p>
        </w:tc>
        <w:tc>
          <w:tcPr>
            <w:tcW w:w="3828" w:type="dxa"/>
            <w:tcBorders>
              <w:bottom w:val="single" w:sz="4" w:space="0" w:color="auto"/>
            </w:tcBorders>
          </w:tcPr>
          <w:p w14:paraId="748E1A68" w14:textId="77777777" w:rsidR="00B82CE9" w:rsidRPr="00B82CE9" w:rsidRDefault="00B82CE9"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82CE9" w:rsidRPr="00B82CE9" w14:paraId="2BBC98E6" w14:textId="77777777" w:rsidTr="00B82CE9">
        <w:trPr>
          <w:trHeight w:val="235"/>
        </w:trPr>
        <w:tc>
          <w:tcPr>
            <w:tcW w:w="3402" w:type="dxa"/>
            <w:tcBorders>
              <w:top w:val="single" w:sz="4" w:space="0" w:color="auto"/>
            </w:tcBorders>
          </w:tcPr>
          <w:p w14:paraId="054C022A" w14:textId="77777777" w:rsidR="00B82CE9" w:rsidRPr="00B82CE9" w:rsidRDefault="00B82CE9" w:rsidP="00647031">
            <w:pPr>
              <w:keepNext/>
              <w:keepLines/>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(kraj, datum)</w:t>
            </w:r>
          </w:p>
        </w:tc>
        <w:tc>
          <w:tcPr>
            <w:tcW w:w="2238" w:type="dxa"/>
          </w:tcPr>
          <w:p w14:paraId="4FFBA95F" w14:textId="77777777" w:rsidR="00B82CE9" w:rsidRPr="00B82CE9" w:rsidRDefault="00B82CE9" w:rsidP="00647031">
            <w:pPr>
              <w:keepNext/>
              <w:keepLines/>
              <w:spacing w:after="0" w:line="240" w:lineRule="auto"/>
              <w:jc w:val="center"/>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žig</w:t>
            </w:r>
          </w:p>
        </w:tc>
        <w:tc>
          <w:tcPr>
            <w:tcW w:w="3828" w:type="dxa"/>
            <w:tcBorders>
              <w:top w:val="single" w:sz="4" w:space="0" w:color="auto"/>
            </w:tcBorders>
          </w:tcPr>
          <w:p w14:paraId="049D907C" w14:textId="77777777" w:rsidR="00B82CE9" w:rsidRPr="00B82CE9" w:rsidRDefault="00B82CE9" w:rsidP="00647031">
            <w:pPr>
              <w:keepNext/>
              <w:keepLines/>
              <w:spacing w:after="0" w:line="240" w:lineRule="auto"/>
              <w:jc w:val="both"/>
              <w:rPr>
                <w:rFonts w:ascii="Tahoma" w:eastAsia="Times New Roman" w:hAnsi="Tahoma" w:cs="Tahoma"/>
                <w:snapToGrid w:val="0"/>
                <w:color w:val="000000"/>
                <w:lang w:eastAsia="sl-SI"/>
              </w:rPr>
            </w:pPr>
            <w:r w:rsidRPr="00B82CE9">
              <w:rPr>
                <w:rFonts w:ascii="Tahoma" w:eastAsia="Times New Roman" w:hAnsi="Tahoma" w:cs="Tahoma"/>
                <w:snapToGrid w:val="0"/>
                <w:color w:val="000000"/>
                <w:lang w:eastAsia="sl-SI"/>
              </w:rPr>
              <w:t>(i</w:t>
            </w:r>
            <w:r w:rsidRPr="00B82CE9">
              <w:rPr>
                <w:rFonts w:ascii="Tahoma" w:hAnsi="Tahoma" w:cs="Tahoma"/>
                <w:snapToGrid w:val="0"/>
                <w:color w:val="000000"/>
              </w:rPr>
              <w:t xml:space="preserve">me in priimek ter podpis </w:t>
            </w:r>
            <w:r w:rsidRPr="00B82CE9">
              <w:rPr>
                <w:rFonts w:ascii="Tahoma" w:eastAsia="Times New Roman" w:hAnsi="Tahoma" w:cs="Tahoma"/>
                <w:snapToGrid w:val="0"/>
                <w:color w:val="000000"/>
                <w:lang w:eastAsia="sl-SI"/>
              </w:rPr>
              <w:t>odgovorne osebe</w:t>
            </w:r>
            <w:r w:rsidRPr="00B82CE9">
              <w:rPr>
                <w:rFonts w:ascii="Tahoma" w:hAnsi="Tahoma" w:cs="Tahoma"/>
                <w:snapToGrid w:val="0"/>
                <w:color w:val="000000"/>
              </w:rPr>
              <w:t xml:space="preserve"> gospodarskega subjekta</w:t>
            </w:r>
            <w:r w:rsidRPr="00B82CE9">
              <w:rPr>
                <w:rFonts w:ascii="Tahoma" w:eastAsia="Times New Roman" w:hAnsi="Tahoma" w:cs="Tahoma"/>
                <w:snapToGrid w:val="0"/>
                <w:color w:val="000000"/>
                <w:lang w:eastAsia="sl-SI"/>
              </w:rPr>
              <w:t>)</w:t>
            </w:r>
          </w:p>
        </w:tc>
      </w:tr>
    </w:tbl>
    <w:p w14:paraId="7D427DB4" w14:textId="77777777" w:rsidR="00B82CE9" w:rsidRDefault="00B82CE9" w:rsidP="00647031">
      <w:pPr>
        <w:keepNext/>
        <w:keepLines/>
        <w:spacing w:after="0" w:line="240" w:lineRule="auto"/>
      </w:pPr>
    </w:p>
    <w:p w14:paraId="7ADD4D89" w14:textId="77777777" w:rsidR="00C62C0D" w:rsidRDefault="00C62C0D" w:rsidP="00647031">
      <w:pPr>
        <w:keepNext/>
        <w:keepLines/>
        <w:spacing w:after="0" w:line="240" w:lineRule="auto"/>
      </w:pPr>
    </w:p>
    <w:p w14:paraId="29E25D35" w14:textId="77777777" w:rsidR="00D26BE0" w:rsidRDefault="00D26BE0">
      <w: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B94B2C2" w14:textId="77777777" w:rsidTr="002377D5">
        <w:tc>
          <w:tcPr>
            <w:tcW w:w="9356" w:type="dxa"/>
          </w:tcPr>
          <w:p w14:paraId="16F47762" w14:textId="5713B3B7" w:rsidR="001E6D4A" w:rsidRPr="004B5914" w:rsidRDefault="001E6D4A" w:rsidP="00647031">
            <w:pPr>
              <w:keepNext/>
              <w:keepLines/>
              <w:spacing w:after="0" w:line="240" w:lineRule="auto"/>
              <w:jc w:val="both"/>
              <w:rPr>
                <w:rFonts w:ascii="Tahoma" w:eastAsia="Times New Roman" w:hAnsi="Tahoma" w:cs="Tahoma"/>
                <w:b/>
                <w:i/>
                <w:lang w:eastAsia="sl-SI"/>
              </w:rPr>
            </w:pPr>
            <w:r>
              <w:rPr>
                <w:rFonts w:ascii="Tahoma" w:hAnsi="Tahoma" w:cs="Tahoma"/>
              </w:rPr>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529A933E" w14:textId="77777777" w:rsidR="004B5914" w:rsidRPr="00EC4317" w:rsidRDefault="004B5914" w:rsidP="00647031">
      <w:pPr>
        <w:keepNext/>
        <w:keepLines/>
        <w:spacing w:after="0" w:line="240" w:lineRule="auto"/>
        <w:jc w:val="both"/>
        <w:rPr>
          <w:rFonts w:ascii="Tahoma" w:eastAsia="Times New Roman" w:hAnsi="Tahoma" w:cs="Tahoma"/>
          <w:b/>
          <w:lang w:eastAsia="sl-SI"/>
        </w:rPr>
      </w:pPr>
    </w:p>
    <w:p w14:paraId="0F0F9867" w14:textId="7909DA1C" w:rsidR="00EC3759"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0257BE">
        <w:rPr>
          <w:rFonts w:ascii="Tahoma" w:eastAsia="Times New Roman" w:hAnsi="Tahoma" w:cs="Tahoma"/>
          <w:b/>
          <w:lang w:eastAsia="sl-SI"/>
        </w:rPr>
        <w:t>ENLJ-SPV-239/25</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645669F4" w14:textId="77777777" w:rsidR="00EC3759" w:rsidRPr="00EC4317" w:rsidRDefault="00EC3759" w:rsidP="00647031">
      <w:pPr>
        <w:keepNext/>
        <w:keepLines/>
        <w:spacing w:after="0" w:line="240" w:lineRule="auto"/>
        <w:jc w:val="both"/>
        <w:rPr>
          <w:rFonts w:ascii="Tahoma" w:eastAsia="Times New Roman" w:hAnsi="Tahoma" w:cs="Tahoma"/>
          <w:b/>
          <w:lang w:eastAsia="sl-SI"/>
        </w:rPr>
      </w:pPr>
    </w:p>
    <w:p w14:paraId="622B9ADE" w14:textId="77777777" w:rsidR="00EC3759" w:rsidRPr="00EC4317"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DE11FB3" w14:textId="77777777" w:rsidR="00EC3759" w:rsidRPr="00EC4317" w:rsidRDefault="00EC3759" w:rsidP="00647031">
      <w:pPr>
        <w:keepNext/>
        <w:keepLines/>
        <w:tabs>
          <w:tab w:val="left" w:pos="4962"/>
        </w:tabs>
        <w:spacing w:after="0" w:line="240" w:lineRule="auto"/>
        <w:jc w:val="both"/>
        <w:rPr>
          <w:rFonts w:ascii="Tahoma" w:eastAsia="Times New Roman" w:hAnsi="Tahoma" w:cs="Tahoma"/>
          <w:b/>
          <w:lang w:eastAsia="sl-SI"/>
        </w:rPr>
      </w:pPr>
    </w:p>
    <w:p w14:paraId="0089E2D5" w14:textId="77777777" w:rsidR="00664114" w:rsidRPr="00E46BEB" w:rsidRDefault="00435E7F"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4CFBFD3" w14:textId="1C850F98" w:rsidR="00EC3759" w:rsidRPr="009251DE" w:rsidRDefault="005B3B70"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70FECF34" w14:textId="37B3FA95" w:rsidR="00385BA1" w:rsidRDefault="00436FA9"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sidR="005B3B70">
        <w:rPr>
          <w:rFonts w:ascii="Tahoma" w:eastAsia="Times New Roman" w:hAnsi="Tahoma" w:cs="Tahoma"/>
          <w:b/>
          <w:sz w:val="28"/>
          <w:lang w:eastAsia="sl-SI"/>
        </w:rPr>
        <w:t>o</w:t>
      </w:r>
      <w:r w:rsidRPr="00436FA9">
        <w:rPr>
          <w:rFonts w:ascii="Tahoma" w:eastAsia="Times New Roman" w:hAnsi="Tahoma" w:cs="Tahoma"/>
          <w:b/>
          <w:sz w:val="28"/>
          <w:lang w:eastAsia="sl-SI"/>
        </w:rPr>
        <w:t xml:space="preserve"> </w:t>
      </w:r>
      <w:r w:rsidR="00F01A3E" w:rsidRPr="00F01A3E">
        <w:rPr>
          <w:rFonts w:ascii="Tahoma" w:eastAsia="Times New Roman" w:hAnsi="Tahoma" w:cs="Tahoma"/>
          <w:b/>
          <w:sz w:val="28"/>
          <w:lang w:eastAsia="sl-SI"/>
        </w:rPr>
        <w:t xml:space="preserve">kemikalij in laboratorijskega materiala za potrebe proizvodnje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7A5FE31E" w14:textId="77777777" w:rsidR="00EC3759" w:rsidRPr="009251DE" w:rsidRDefault="00EC3759" w:rsidP="00647031">
      <w:pPr>
        <w:keepNext/>
        <w:keepLines/>
        <w:spacing w:after="0" w:line="240" w:lineRule="auto"/>
        <w:jc w:val="center"/>
        <w:rPr>
          <w:rFonts w:ascii="Tahoma" w:eastAsia="Times New Roman" w:hAnsi="Tahoma" w:cs="Tahoma"/>
          <w:b/>
          <w:sz w:val="28"/>
          <w:lang w:eastAsia="sl-SI"/>
        </w:rPr>
      </w:pPr>
    </w:p>
    <w:p w14:paraId="4B98DF06" w14:textId="77777777" w:rsidR="00EC3759" w:rsidRPr="00EC4317" w:rsidRDefault="00EC3759" w:rsidP="0064703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2B0BD06" w14:textId="77777777" w:rsidR="00EC3759" w:rsidRPr="00EC4317" w:rsidRDefault="00EC3759" w:rsidP="00647031">
      <w:pPr>
        <w:keepNext/>
        <w:keepLines/>
        <w:spacing w:after="0" w:line="240" w:lineRule="auto"/>
        <w:ind w:left="1701" w:hanging="1701"/>
        <w:jc w:val="both"/>
        <w:rPr>
          <w:rFonts w:ascii="Tahoma" w:eastAsia="Times New Roman" w:hAnsi="Tahoma" w:cs="Tahoma"/>
          <w:b/>
          <w:lang w:eastAsia="sl-SI"/>
        </w:rPr>
      </w:pPr>
    </w:p>
    <w:p w14:paraId="115072D6" w14:textId="77777777" w:rsidR="00B2561E" w:rsidRDefault="00EC3759" w:rsidP="00647031">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5652458C" w14:textId="77777777" w:rsidR="00EC3759" w:rsidRPr="00F75079" w:rsidRDefault="00EC3759" w:rsidP="00647031">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D42E27A" w14:textId="77777777" w:rsidR="00EC3759" w:rsidRPr="00F75079" w:rsidRDefault="00EC3759" w:rsidP="00647031">
      <w:pPr>
        <w:keepNext/>
        <w:keepLines/>
        <w:spacing w:after="0" w:line="240" w:lineRule="auto"/>
        <w:jc w:val="both"/>
        <w:rPr>
          <w:rFonts w:ascii="Tahoma" w:eastAsia="Times New Roman" w:hAnsi="Tahoma" w:cs="Tahoma"/>
          <w:lang w:eastAsia="sl-SI"/>
        </w:rPr>
      </w:pPr>
    </w:p>
    <w:p w14:paraId="79F73B42"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CA9441F"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4A71787" w14:textId="77777777" w:rsidR="00EC3759" w:rsidRPr="00F75079" w:rsidRDefault="00EC3759" w:rsidP="00647031">
      <w:pPr>
        <w:keepNext/>
        <w:keepLines/>
        <w:tabs>
          <w:tab w:val="left" w:pos="1843"/>
        </w:tabs>
        <w:spacing w:after="0" w:line="240" w:lineRule="auto"/>
        <w:ind w:left="1701" w:hanging="1701"/>
        <w:jc w:val="both"/>
        <w:rPr>
          <w:rFonts w:ascii="Tahoma" w:eastAsia="Times New Roman" w:hAnsi="Tahoma" w:cs="Tahoma"/>
          <w:b/>
          <w:lang w:eastAsia="sl-SI"/>
        </w:rPr>
      </w:pPr>
    </w:p>
    <w:p w14:paraId="393E6DB6" w14:textId="77777777" w:rsidR="00EC3759" w:rsidRPr="00F75079" w:rsidRDefault="00EC3759" w:rsidP="00647031">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B03A687" w14:textId="77777777" w:rsidR="00EC3759" w:rsidRPr="00F75079" w:rsidRDefault="00EC3759" w:rsidP="00647031">
      <w:pPr>
        <w:keepNext/>
        <w:keepLines/>
        <w:tabs>
          <w:tab w:val="left" w:pos="1702"/>
        </w:tabs>
        <w:spacing w:after="0" w:line="240" w:lineRule="auto"/>
        <w:jc w:val="both"/>
        <w:rPr>
          <w:rFonts w:ascii="Tahoma" w:eastAsia="Times New Roman" w:hAnsi="Tahoma" w:cs="Tahoma"/>
          <w:b/>
          <w:lang w:eastAsia="sl-SI"/>
        </w:rPr>
      </w:pPr>
    </w:p>
    <w:p w14:paraId="4618407D" w14:textId="77777777" w:rsidR="00EC3759" w:rsidRPr="00F75079" w:rsidRDefault="00EC3759" w:rsidP="00647031">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B6EE523"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58592E81" w14:textId="77777777" w:rsidR="00EC3759" w:rsidRPr="00F75079" w:rsidRDefault="00EC3759" w:rsidP="00647031">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059ECF1"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4E3D0D6"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72CF822C"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DC1C96C" w14:textId="77777777" w:rsidR="00EC3759"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E58FC64"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6D75F19"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F680299"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4386A1E" w14:textId="77777777" w:rsidR="00EC3759" w:rsidRPr="00EC4317" w:rsidRDefault="00EC3759" w:rsidP="00647031">
      <w:pPr>
        <w:keepNext/>
        <w:keepLines/>
        <w:spacing w:after="0" w:line="240" w:lineRule="auto"/>
        <w:jc w:val="center"/>
        <w:rPr>
          <w:rFonts w:ascii="Tahoma" w:hAnsi="Tahoma" w:cs="Tahoma"/>
          <w:b/>
        </w:rPr>
      </w:pPr>
    </w:p>
    <w:p w14:paraId="434BE620"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1C842AC"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0AB2B3A7" w14:textId="5D13A35B" w:rsidR="009454E0" w:rsidRDefault="00023C59" w:rsidP="00647031">
      <w:pPr>
        <w:keepNext/>
        <w:keepLines/>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0257BE">
        <w:rPr>
          <w:rFonts w:ascii="Tahoma" w:hAnsi="Tahoma" w:cs="Tahoma"/>
        </w:rPr>
        <w:t>ENLJ-SPV-239/25</w:t>
      </w:r>
      <w:r w:rsidR="009454E0" w:rsidRPr="00345723">
        <w:rPr>
          <w:rFonts w:ascii="Tahoma" w:hAnsi="Tahoma" w:cs="Tahoma"/>
        </w:rPr>
        <w:t xml:space="preserve"> </w:t>
      </w:r>
      <w:r w:rsidRPr="00345723">
        <w:rPr>
          <w:rFonts w:ascii="Tahoma" w:hAnsi="Tahoma" w:cs="Tahoma"/>
        </w:rPr>
        <w:t xml:space="preserve">po postopku oddaje naročila male vrednosti, v skladu s 47. členom Zakona o javnem naročanju (Ur. l. RS, št. 91/15 s spremembami, v nadaljnjem besedilu: </w:t>
      </w:r>
      <w:r w:rsidRPr="00C71D8D">
        <w:rPr>
          <w:rFonts w:ascii="Tahoma" w:hAnsi="Tahoma" w:cs="Tahoma"/>
        </w:rPr>
        <w:t>ZJN-3), ki je bilo objavljeno na Portalu javnih naročil dne ……………, pod št. objave JN______/202</w:t>
      </w:r>
      <w:r>
        <w:rPr>
          <w:rFonts w:ascii="Tahoma" w:hAnsi="Tahoma" w:cs="Tahoma"/>
        </w:rPr>
        <w:t>3</w:t>
      </w:r>
      <w:r w:rsidRPr="00C71D8D">
        <w:rPr>
          <w:rFonts w:ascii="Tahoma" w:hAnsi="Tahoma" w:cs="Tahoma"/>
        </w:rPr>
        <w:t xml:space="preserve">-___ z namenom sklenitve okvirnega sporazuma za </w:t>
      </w:r>
      <w:r w:rsidR="009454E0" w:rsidRPr="00C71D8D">
        <w:rPr>
          <w:rFonts w:ascii="Tahoma" w:hAnsi="Tahoma" w:cs="Tahoma"/>
        </w:rPr>
        <w:t>»</w:t>
      </w:r>
      <w:r w:rsidR="009454E0">
        <w:rPr>
          <w:rFonts w:ascii="Tahoma" w:hAnsi="Tahoma" w:cs="Tahoma"/>
        </w:rPr>
        <w:t xml:space="preserve">Dobavo </w:t>
      </w:r>
      <w:r w:rsidR="00F01A3E" w:rsidRPr="00F01A3E">
        <w:rPr>
          <w:rFonts w:ascii="Tahoma" w:hAnsi="Tahoma" w:cs="Tahoma"/>
        </w:rPr>
        <w:t>kemikalij in laboratorijskega materiala za potrebe proizvodnje</w:t>
      </w:r>
      <w:r w:rsidR="009454E0" w:rsidRPr="00C71D8D">
        <w:rPr>
          <w:rFonts w:ascii="Tahoma" w:hAnsi="Tahoma" w:cs="Tahoma"/>
          <w:bCs/>
        </w:rPr>
        <w:t xml:space="preserve"> za </w:t>
      </w:r>
      <w:r w:rsidR="009454E0">
        <w:rPr>
          <w:rFonts w:ascii="Tahoma" w:hAnsi="Tahoma" w:cs="Tahoma"/>
          <w:bCs/>
        </w:rPr>
        <w:t>_</w:t>
      </w:r>
      <w:r w:rsidR="009454E0" w:rsidRPr="00C71D8D">
        <w:rPr>
          <w:rFonts w:ascii="Tahoma" w:hAnsi="Tahoma" w:cs="Tahoma"/>
          <w:bCs/>
        </w:rPr>
        <w:t xml:space="preserve">. sklop: </w:t>
      </w:r>
      <w:r w:rsidR="009454E0">
        <w:rPr>
          <w:rFonts w:ascii="Tahoma" w:hAnsi="Tahoma" w:cs="Tahoma"/>
          <w:bCs/>
        </w:rPr>
        <w:t>_____________________</w:t>
      </w:r>
      <w:r w:rsidR="009454E0" w:rsidRPr="00C71D8D">
        <w:rPr>
          <w:rFonts w:ascii="Tahoma" w:hAnsi="Tahoma" w:cs="Tahoma"/>
          <w:bCs/>
        </w:rPr>
        <w:t>«,</w:t>
      </w:r>
      <w:r w:rsidR="009454E0" w:rsidRPr="00C71D8D">
        <w:rPr>
          <w:rFonts w:ascii="Tahoma" w:hAnsi="Tahoma" w:cs="Tahoma"/>
        </w:rPr>
        <w:t xml:space="preserve"> </w:t>
      </w:r>
      <w:r w:rsidRPr="00CF2487">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0257BE">
        <w:rPr>
          <w:rFonts w:ascii="Tahoma" w:hAnsi="Tahoma" w:cs="Tahoma"/>
        </w:rPr>
        <w:t>ENLJ-SPV-239/25</w:t>
      </w:r>
      <w:r w:rsidR="00E54A75">
        <w:rPr>
          <w:rFonts w:ascii="Tahoma" w:hAnsi="Tahoma" w:cs="Tahoma"/>
        </w:rPr>
        <w:t>.</w:t>
      </w:r>
    </w:p>
    <w:p w14:paraId="04A2C81E" w14:textId="77777777" w:rsidR="00E54A75" w:rsidRPr="00C71D8D" w:rsidRDefault="00E54A75" w:rsidP="00647031">
      <w:pPr>
        <w:keepNext/>
        <w:keepLines/>
        <w:widowControl w:val="0"/>
        <w:spacing w:after="0" w:line="240" w:lineRule="auto"/>
        <w:jc w:val="both"/>
        <w:rPr>
          <w:rFonts w:ascii="Tahoma" w:hAnsi="Tahoma" w:cs="Tahoma"/>
          <w:b/>
        </w:rPr>
      </w:pPr>
    </w:p>
    <w:p w14:paraId="73E3CE15" w14:textId="77777777" w:rsidR="009454E0" w:rsidRPr="00345723" w:rsidRDefault="009454E0" w:rsidP="00647031">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0565FBC3" w14:textId="77777777" w:rsidR="009412BB" w:rsidRDefault="009412BB" w:rsidP="00647031">
      <w:pPr>
        <w:keepNext/>
        <w:keepLines/>
        <w:spacing w:after="0" w:line="240" w:lineRule="auto"/>
        <w:rPr>
          <w:rFonts w:ascii="Tahoma" w:eastAsia="Times New Roman" w:hAnsi="Tahoma" w:cs="Tahoma"/>
          <w:b/>
          <w:lang w:eastAsia="sl-SI"/>
        </w:rPr>
      </w:pPr>
    </w:p>
    <w:p w14:paraId="34780C55"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C7DDDF6" w14:textId="77777777" w:rsidR="00EC3759" w:rsidRPr="00EC4317" w:rsidRDefault="00EC3759" w:rsidP="00647031">
      <w:pPr>
        <w:keepNext/>
        <w:keepLines/>
        <w:tabs>
          <w:tab w:val="left" w:pos="3005"/>
        </w:tabs>
        <w:spacing w:after="0" w:line="240" w:lineRule="auto"/>
        <w:ind w:left="1077"/>
        <w:jc w:val="center"/>
        <w:rPr>
          <w:rFonts w:ascii="Tahoma" w:eastAsia="Times New Roman" w:hAnsi="Tahoma" w:cs="Tahoma"/>
          <w:b/>
          <w:color w:val="000000"/>
          <w:lang w:eastAsia="sl-SI"/>
        </w:rPr>
      </w:pPr>
    </w:p>
    <w:p w14:paraId="03B91258"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0163B4" w14:textId="77777777" w:rsidR="00EC3759" w:rsidRPr="00EC4317" w:rsidRDefault="00EC3759" w:rsidP="00647031">
      <w:pPr>
        <w:pStyle w:val="Odstavekseznama"/>
        <w:keepNext/>
        <w:keepLines/>
        <w:ind w:left="360"/>
        <w:jc w:val="both"/>
        <w:rPr>
          <w:rFonts w:ascii="Tahoma" w:hAnsi="Tahoma" w:cs="Tahoma"/>
          <w:noProof/>
          <w:sz w:val="22"/>
          <w:szCs w:val="22"/>
        </w:rPr>
      </w:pPr>
    </w:p>
    <w:p w14:paraId="465AD0E6" w14:textId="1B8657A1" w:rsidR="006B69F6" w:rsidRPr="00123166" w:rsidRDefault="00A52674" w:rsidP="00647031">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F01A3E" w:rsidRPr="00F01A3E">
        <w:rPr>
          <w:rFonts w:ascii="Tahoma" w:eastAsia="Times New Roman" w:hAnsi="Tahoma" w:cs="Tahoma"/>
          <w:lang w:eastAsia="sl-SI"/>
        </w:rPr>
        <w:t xml:space="preserve">kemikalij in laboratorijskega materiala za potrebe proizvodnje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w:t>
      </w:r>
      <w:r w:rsidR="006B69F6" w:rsidRPr="00A52674">
        <w:rPr>
          <w:rFonts w:ascii="Tahoma" w:eastAsia="Times New Roman" w:hAnsi="Tahoma" w:cs="Tahoma"/>
          <w:lang w:eastAsia="sl-SI"/>
        </w:rPr>
        <w:t xml:space="preserve">(v nadaljevanju: </w:t>
      </w:r>
      <w:r w:rsidR="006B69F6">
        <w:rPr>
          <w:rFonts w:ascii="Tahoma" w:eastAsia="Times New Roman" w:hAnsi="Tahoma" w:cs="Tahoma"/>
          <w:lang w:eastAsia="sl-SI"/>
        </w:rPr>
        <w:t>blago</w:t>
      </w:r>
      <w:r w:rsidR="006B69F6" w:rsidRPr="00A52674">
        <w:rPr>
          <w:rFonts w:ascii="Tahoma" w:eastAsia="Times New Roman" w:hAnsi="Tahoma" w:cs="Tahoma"/>
          <w:lang w:eastAsia="sl-SI"/>
        </w:rPr>
        <w:t xml:space="preserve">), </w:t>
      </w:r>
      <w:r w:rsidR="006B69F6" w:rsidRPr="00123166">
        <w:rPr>
          <w:rFonts w:ascii="Tahoma" w:eastAsia="Times New Roman" w:hAnsi="Tahoma" w:cs="Tahoma"/>
          <w:lang w:eastAsia="sl-SI"/>
        </w:rPr>
        <w:t>v količinah in dinamiki, ki jih naročnik po obsegu in časovno ne more vnaprej določiti,</w:t>
      </w:r>
      <w:r w:rsidR="006B69F6" w:rsidRPr="00123166">
        <w:rPr>
          <w:rFonts w:ascii="Tahoma" w:hAnsi="Tahoma" w:cs="Tahoma"/>
          <w:bCs/>
        </w:rPr>
        <w:t xml:space="preserve"> v skladu </w:t>
      </w:r>
      <w:r w:rsidR="006B69F6">
        <w:rPr>
          <w:rFonts w:ascii="Tahoma" w:hAnsi="Tahoma" w:cs="Tahoma"/>
          <w:bCs/>
        </w:rPr>
        <w:t>z</w:t>
      </w:r>
      <w:r w:rsidR="006B69F6" w:rsidRPr="00123166">
        <w:rPr>
          <w:rFonts w:ascii="Tahoma" w:hAnsi="Tahoma" w:cs="Tahoma"/>
          <w:bCs/>
        </w:rPr>
        <w:t xml:space="preserve"> razpisn</w:t>
      </w:r>
      <w:r w:rsidR="006B69F6">
        <w:rPr>
          <w:rFonts w:ascii="Tahoma" w:hAnsi="Tahoma" w:cs="Tahoma"/>
          <w:bCs/>
        </w:rPr>
        <w:t>o</w:t>
      </w:r>
      <w:r w:rsidR="006B69F6" w:rsidRPr="00123166">
        <w:rPr>
          <w:rFonts w:ascii="Tahoma" w:hAnsi="Tahoma" w:cs="Tahoma"/>
          <w:bCs/>
        </w:rPr>
        <w:t xml:space="preserve"> dokumentacij</w:t>
      </w:r>
      <w:r w:rsidR="006B69F6">
        <w:rPr>
          <w:rFonts w:ascii="Tahoma" w:hAnsi="Tahoma" w:cs="Tahoma"/>
          <w:bCs/>
        </w:rPr>
        <w:t>o</w:t>
      </w:r>
      <w:r w:rsidR="006B69F6" w:rsidRPr="00123166">
        <w:rPr>
          <w:rFonts w:ascii="Tahoma" w:hAnsi="Tahoma" w:cs="Tahoma"/>
          <w:bCs/>
        </w:rPr>
        <w:t xml:space="preserve"> naročnika št. </w:t>
      </w:r>
      <w:r w:rsidR="000257BE">
        <w:rPr>
          <w:rFonts w:ascii="Tahoma" w:hAnsi="Tahoma" w:cs="Tahoma"/>
          <w:bCs/>
        </w:rPr>
        <w:t>ENLJ-SPV-239/25</w:t>
      </w:r>
      <w:r w:rsidR="006B69F6">
        <w:rPr>
          <w:rFonts w:ascii="Tahoma" w:hAnsi="Tahoma" w:cs="Tahoma"/>
          <w:bCs/>
        </w:rPr>
        <w:t xml:space="preserve"> </w:t>
      </w:r>
      <w:r w:rsidR="005C0D28" w:rsidRPr="00345723">
        <w:rPr>
          <w:rFonts w:ascii="Tahoma" w:hAnsi="Tahoma" w:cs="Tahoma"/>
          <w:bCs/>
        </w:rPr>
        <w:t xml:space="preserve">(v nadaljevanju: razpisna dokumentacija), </w:t>
      </w:r>
      <w:r w:rsidR="005C0D28" w:rsidRPr="006722EA">
        <w:rPr>
          <w:rFonts w:ascii="Tahoma" w:hAnsi="Tahoma" w:cs="Tahoma"/>
        </w:rPr>
        <w:t xml:space="preserve">na podlagi ponudbe </w:t>
      </w:r>
      <w:r w:rsidR="005C0D28">
        <w:rPr>
          <w:rFonts w:ascii="Tahoma" w:hAnsi="Tahoma" w:cs="Tahoma"/>
        </w:rPr>
        <w:t xml:space="preserve">izvajalca </w:t>
      </w:r>
      <w:r w:rsidR="005C0D28" w:rsidRPr="006722EA">
        <w:rPr>
          <w:rFonts w:ascii="Tahoma" w:hAnsi="Tahoma" w:cs="Tahoma"/>
        </w:rPr>
        <w:t>št. ______________</w:t>
      </w:r>
      <w:r w:rsidR="005C0D28">
        <w:rPr>
          <w:rFonts w:ascii="Tahoma" w:hAnsi="Tahoma" w:cs="Tahoma"/>
        </w:rPr>
        <w:t xml:space="preserve"> z</w:t>
      </w:r>
      <w:r w:rsidR="005C0D28" w:rsidRPr="006722EA">
        <w:rPr>
          <w:rFonts w:ascii="Tahoma" w:hAnsi="Tahoma" w:cs="Tahoma"/>
        </w:rPr>
        <w:t xml:space="preserve"> dne __________, ki je priloga št. </w:t>
      </w:r>
      <w:r w:rsidR="005C0D28">
        <w:rPr>
          <w:rFonts w:ascii="Tahoma" w:hAnsi="Tahoma" w:cs="Tahoma"/>
        </w:rPr>
        <w:t>2</w:t>
      </w:r>
      <w:r w:rsidR="005C0D28" w:rsidRPr="006722EA">
        <w:rPr>
          <w:rFonts w:ascii="Tahoma" w:hAnsi="Tahoma" w:cs="Tahoma"/>
        </w:rPr>
        <w:t xml:space="preserve"> te</w:t>
      </w:r>
      <w:r w:rsidR="005C0D28">
        <w:rPr>
          <w:rFonts w:ascii="Tahoma" w:hAnsi="Tahoma" w:cs="Tahoma"/>
        </w:rPr>
        <w:t>ga okvirnega sporazuma</w:t>
      </w:r>
      <w:r w:rsidR="005C0D28" w:rsidRPr="00B5769A">
        <w:rPr>
          <w:rFonts w:ascii="Tahoma" w:hAnsi="Tahoma" w:cs="Tahoma"/>
        </w:rPr>
        <w:t xml:space="preserve"> (v nadaljevanju: ponudba izvajalca) </w:t>
      </w:r>
      <w:r w:rsidR="005C0D28" w:rsidRPr="006722EA">
        <w:rPr>
          <w:rFonts w:ascii="Tahoma" w:hAnsi="Tahoma" w:cs="Tahoma"/>
        </w:rPr>
        <w:t xml:space="preserve">in na podlagi ponudbenega predračuna </w:t>
      </w:r>
      <w:r w:rsidR="005C0D28">
        <w:rPr>
          <w:rFonts w:ascii="Tahoma" w:hAnsi="Tahoma" w:cs="Tahoma"/>
        </w:rPr>
        <w:t>izvajalca</w:t>
      </w:r>
      <w:r w:rsidR="005C0D28" w:rsidRPr="008017D8">
        <w:rPr>
          <w:rFonts w:ascii="Tahoma" w:hAnsi="Tahoma" w:cs="Tahoma"/>
        </w:rPr>
        <w:t xml:space="preserve"> </w:t>
      </w:r>
      <w:r w:rsidR="005C0D28">
        <w:rPr>
          <w:rFonts w:ascii="Tahoma" w:hAnsi="Tahoma" w:cs="Tahoma"/>
        </w:rPr>
        <w:t xml:space="preserve">z </w:t>
      </w:r>
      <w:r w:rsidR="005C0D28" w:rsidRPr="006722EA">
        <w:rPr>
          <w:rFonts w:ascii="Tahoma" w:hAnsi="Tahoma" w:cs="Tahoma"/>
        </w:rPr>
        <w:t>dne</w:t>
      </w:r>
      <w:r w:rsidR="005C0D28">
        <w:rPr>
          <w:rFonts w:ascii="Tahoma" w:hAnsi="Tahoma" w:cs="Tahoma"/>
        </w:rPr>
        <w:t xml:space="preserve"> </w:t>
      </w:r>
      <w:r w:rsidR="005C0D28" w:rsidRPr="006722EA">
        <w:rPr>
          <w:rFonts w:ascii="Tahoma" w:hAnsi="Tahoma" w:cs="Tahoma"/>
        </w:rPr>
        <w:t>______</w:t>
      </w:r>
      <w:r w:rsidR="005C0D28">
        <w:rPr>
          <w:rFonts w:ascii="Tahoma" w:hAnsi="Tahoma" w:cs="Tahoma"/>
        </w:rPr>
        <w:t>____</w:t>
      </w:r>
      <w:r w:rsidR="005C0D28" w:rsidRPr="006722EA">
        <w:rPr>
          <w:rFonts w:ascii="Tahoma" w:hAnsi="Tahoma" w:cs="Tahoma"/>
        </w:rPr>
        <w:t xml:space="preserve">, ki je priloga št. </w:t>
      </w:r>
      <w:r w:rsidR="005C0D28">
        <w:rPr>
          <w:rFonts w:ascii="Tahoma" w:hAnsi="Tahoma" w:cs="Tahoma"/>
        </w:rPr>
        <w:t>1</w:t>
      </w:r>
      <w:r w:rsidR="005C0D28" w:rsidRPr="006722EA">
        <w:rPr>
          <w:rFonts w:ascii="Tahoma" w:hAnsi="Tahoma" w:cs="Tahoma"/>
        </w:rPr>
        <w:t xml:space="preserve"> te</w:t>
      </w:r>
      <w:r w:rsidR="005C0D28">
        <w:rPr>
          <w:rFonts w:ascii="Tahoma" w:hAnsi="Tahoma" w:cs="Tahoma"/>
        </w:rPr>
        <w:t>ga okvirnega sporazuma</w:t>
      </w:r>
      <w:r w:rsidR="005C0D28" w:rsidRPr="006722EA">
        <w:rPr>
          <w:rFonts w:ascii="Tahoma" w:hAnsi="Tahoma" w:cs="Tahoma"/>
        </w:rPr>
        <w:t xml:space="preserve"> (v nadaljevanju: ponudbeni predračun izvajalca)</w:t>
      </w:r>
      <w:r w:rsidR="005C0D28" w:rsidRPr="003F4255">
        <w:rPr>
          <w:rFonts w:ascii="Tahoma" w:hAnsi="Tahoma" w:cs="Tahoma"/>
        </w:rPr>
        <w:t xml:space="preserve"> </w:t>
      </w:r>
      <w:r w:rsidR="005C0D28" w:rsidRPr="00CC6D23">
        <w:rPr>
          <w:rFonts w:ascii="Tahoma" w:hAnsi="Tahoma" w:cs="Tahoma"/>
          <w:bCs/>
        </w:rPr>
        <w:t xml:space="preserve"> ter v skladu z vsebino zahtev javnega naročila št. </w:t>
      </w:r>
      <w:r w:rsidR="000257BE">
        <w:rPr>
          <w:rFonts w:ascii="Tahoma" w:hAnsi="Tahoma" w:cs="Tahoma"/>
        </w:rPr>
        <w:t>ENLJ-SPV-239/25</w:t>
      </w:r>
      <w:r w:rsidR="006B69F6" w:rsidRPr="00345723">
        <w:rPr>
          <w:rFonts w:ascii="Tahoma" w:hAnsi="Tahoma" w:cs="Tahoma"/>
        </w:rPr>
        <w:t>, in sicer vse po pravilih stroke, s skrbnostjo dobrega strokovnjaka ter v skladu tem okvirnim sporazumom</w:t>
      </w:r>
      <w:r w:rsidR="006B69F6" w:rsidRPr="00123166">
        <w:rPr>
          <w:rFonts w:ascii="Tahoma" w:eastAsia="Times New Roman" w:hAnsi="Tahoma" w:cs="Tahoma"/>
          <w:lang w:eastAsia="sl-SI"/>
        </w:rPr>
        <w:t>.</w:t>
      </w:r>
    </w:p>
    <w:p w14:paraId="250CDF99"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1026532E" w14:textId="77777777" w:rsidR="005C0D28" w:rsidRPr="00391EEB" w:rsidRDefault="005C0D28" w:rsidP="005C0D28">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2951D3A5" w14:textId="77777777" w:rsidR="005C0D28" w:rsidRPr="00DC4CE4" w:rsidRDefault="005C0D28" w:rsidP="005C0D28">
      <w:pPr>
        <w:keepNext/>
        <w:keepLines/>
        <w:widowControl w:val="0"/>
        <w:spacing w:after="0" w:line="240" w:lineRule="auto"/>
        <w:jc w:val="both"/>
        <w:rPr>
          <w:rFonts w:ascii="Tahoma" w:eastAsia="Times New Roman" w:hAnsi="Tahoma" w:cs="Tahoma"/>
          <w:lang w:eastAsia="sl-SI"/>
        </w:rPr>
      </w:pPr>
    </w:p>
    <w:p w14:paraId="433122CE" w14:textId="77777777" w:rsidR="005C0D28" w:rsidRDefault="005C0D28" w:rsidP="005C0D28">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le tisto 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4F1105B6" w14:textId="77777777" w:rsidR="005C0D28" w:rsidRDefault="005C0D28" w:rsidP="005C0D28">
      <w:pPr>
        <w:keepNext/>
        <w:keepLines/>
        <w:widowControl w:val="0"/>
        <w:suppressAutoHyphens/>
        <w:spacing w:after="0" w:line="240" w:lineRule="auto"/>
        <w:jc w:val="both"/>
        <w:rPr>
          <w:rFonts w:ascii="Tahoma" w:eastAsia="Times New Roman" w:hAnsi="Tahoma" w:cs="Tahoma"/>
          <w:b/>
          <w:color w:val="000000"/>
          <w:lang w:eastAsia="sl-SI"/>
        </w:rPr>
      </w:pPr>
    </w:p>
    <w:p w14:paraId="5B14FEE4" w14:textId="77777777" w:rsidR="005C0D28" w:rsidRDefault="005C0D28" w:rsidP="005C0D28">
      <w:pPr>
        <w:keepNext/>
        <w:keepLines/>
        <w:widowControl w:val="0"/>
        <w:suppressAutoHyphen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p>
    <w:p w14:paraId="500A679B" w14:textId="77777777" w:rsidR="006B69F6" w:rsidRDefault="006B69F6" w:rsidP="00647031">
      <w:pPr>
        <w:keepNext/>
        <w:keepLines/>
        <w:widowControl w:val="0"/>
        <w:suppressAutoHyphens/>
        <w:spacing w:after="0" w:line="240" w:lineRule="auto"/>
        <w:jc w:val="both"/>
        <w:rPr>
          <w:rFonts w:ascii="Tahoma" w:eastAsia="Times New Roman" w:hAnsi="Tahoma" w:cs="Tahoma"/>
          <w:b/>
          <w:color w:val="000000"/>
          <w:lang w:eastAsia="sl-SI"/>
        </w:rPr>
      </w:pPr>
    </w:p>
    <w:p w14:paraId="3A3576E8" w14:textId="77777777" w:rsidR="006B69F6" w:rsidRPr="00C665D5"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301F74B4" w14:textId="77777777" w:rsidR="006B69F6" w:rsidRPr="00C665D5" w:rsidRDefault="006B69F6" w:rsidP="00647031">
      <w:pPr>
        <w:keepNext/>
        <w:keepLines/>
        <w:widowControl w:val="0"/>
        <w:spacing w:after="0" w:line="240" w:lineRule="auto"/>
        <w:jc w:val="both"/>
        <w:rPr>
          <w:rFonts w:ascii="Tahoma" w:hAnsi="Tahoma" w:cs="Tahoma"/>
          <w:b/>
          <w:szCs w:val="20"/>
          <w:lang w:eastAsia="sl-SI"/>
        </w:rPr>
      </w:pPr>
    </w:p>
    <w:p w14:paraId="4991F08D" w14:textId="77777777" w:rsidR="005C0D28" w:rsidRPr="003F4255" w:rsidRDefault="005C0D28" w:rsidP="005C0D28">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7EC63A7E" w14:textId="77777777" w:rsidR="005C0D28" w:rsidRPr="003F4255" w:rsidRDefault="005C0D28" w:rsidP="005C0D28">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BEFBD9" w14:textId="77777777" w:rsidR="005C0D28" w:rsidRPr="003F4255" w:rsidRDefault="005C0D28" w:rsidP="005C0D28">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025D38E" w14:textId="77777777" w:rsidR="006B69F6" w:rsidRPr="00EC4317" w:rsidRDefault="006B69F6" w:rsidP="00647031">
      <w:pPr>
        <w:keepNext/>
        <w:keepLines/>
        <w:widowControl w:val="0"/>
        <w:tabs>
          <w:tab w:val="left" w:pos="1702"/>
        </w:tabs>
        <w:spacing w:after="0" w:line="240" w:lineRule="auto"/>
        <w:jc w:val="both"/>
        <w:rPr>
          <w:rFonts w:ascii="Tahoma" w:eastAsia="Times New Roman" w:hAnsi="Tahoma" w:cs="Tahoma"/>
          <w:b/>
          <w:color w:val="000000"/>
          <w:lang w:eastAsia="sl-SI"/>
        </w:rPr>
      </w:pPr>
    </w:p>
    <w:p w14:paraId="4631A1D6" w14:textId="77777777" w:rsidR="006B69F6" w:rsidRPr="00B151CB" w:rsidRDefault="006B69F6" w:rsidP="00647031">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91A71DF" w14:textId="77777777" w:rsidR="006B69F6" w:rsidRPr="00EC4317" w:rsidRDefault="006B69F6" w:rsidP="00647031">
      <w:pPr>
        <w:keepNext/>
        <w:keepLines/>
        <w:widowControl w:val="0"/>
        <w:suppressAutoHyphens/>
        <w:spacing w:after="0" w:line="240" w:lineRule="auto"/>
        <w:jc w:val="center"/>
        <w:rPr>
          <w:rFonts w:ascii="Tahoma" w:eastAsia="Times New Roman" w:hAnsi="Tahoma" w:cs="Tahoma"/>
          <w:b/>
          <w:color w:val="000000"/>
          <w:lang w:eastAsia="sl-SI"/>
        </w:rPr>
      </w:pPr>
    </w:p>
    <w:p w14:paraId="068F6C28" w14:textId="77777777" w:rsidR="006B69F6" w:rsidRPr="00EC4317"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734DCA0" w14:textId="77777777" w:rsidR="006B69F6" w:rsidRPr="00EC4317" w:rsidRDefault="006B69F6" w:rsidP="00647031">
      <w:pPr>
        <w:pStyle w:val="Glava"/>
        <w:keepNext/>
        <w:keepLines/>
        <w:widowControl w:val="0"/>
        <w:tabs>
          <w:tab w:val="clear" w:pos="4536"/>
          <w:tab w:val="clear" w:pos="9072"/>
        </w:tabs>
        <w:jc w:val="both"/>
        <w:rPr>
          <w:rFonts w:ascii="Tahoma" w:hAnsi="Tahoma" w:cs="Tahoma"/>
          <w:sz w:val="22"/>
          <w:szCs w:val="22"/>
        </w:rPr>
      </w:pPr>
    </w:p>
    <w:p w14:paraId="5200B267" w14:textId="77777777" w:rsidR="0003417E" w:rsidRPr="00AF6E93" w:rsidRDefault="0003417E" w:rsidP="00647031">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7FC8EFCF"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5AA4C299" w14:textId="77777777" w:rsidR="006B69F6" w:rsidRPr="00123166" w:rsidRDefault="006B69F6" w:rsidP="00647031">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DCA3EB8"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p>
    <w:p w14:paraId="52D52290"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559BC2C1" w14:textId="77777777" w:rsidR="006B69F6" w:rsidRPr="00123166" w:rsidRDefault="006B69F6" w:rsidP="00647031">
      <w:pPr>
        <w:keepNext/>
        <w:keepLines/>
        <w:widowControl w:val="0"/>
        <w:spacing w:after="0" w:line="240" w:lineRule="auto"/>
        <w:jc w:val="both"/>
        <w:rPr>
          <w:rFonts w:ascii="Tahoma" w:hAnsi="Tahoma" w:cs="Tahoma"/>
          <w:lang w:eastAsia="sl-SI"/>
        </w:rPr>
      </w:pPr>
    </w:p>
    <w:p w14:paraId="538B5B27"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p>
    <w:p w14:paraId="2434B65F"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p>
    <w:p w14:paraId="15450DC4"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255FFF13" w14:textId="77777777" w:rsidR="004224F6" w:rsidRPr="00123166" w:rsidRDefault="004224F6" w:rsidP="00647031">
      <w:pPr>
        <w:keepNext/>
        <w:keepLines/>
        <w:widowControl w:val="0"/>
        <w:spacing w:after="0" w:line="240" w:lineRule="auto"/>
        <w:jc w:val="both"/>
        <w:rPr>
          <w:rFonts w:ascii="Tahoma" w:eastAsia="Times New Roman" w:hAnsi="Tahoma" w:cs="Tahoma"/>
          <w:sz w:val="24"/>
          <w:lang w:eastAsia="sl-SI"/>
        </w:rPr>
      </w:pPr>
    </w:p>
    <w:p w14:paraId="6EC93F43" w14:textId="77777777" w:rsidR="004224F6" w:rsidRPr="00521F93" w:rsidRDefault="004224F6" w:rsidP="00647031">
      <w:pPr>
        <w:keepNext/>
        <w:keepLines/>
        <w:widowControl w:val="0"/>
        <w:spacing w:after="0" w:line="240" w:lineRule="auto"/>
        <w:jc w:val="both"/>
        <w:rPr>
          <w:rFonts w:ascii="Tahoma" w:eastAsia="Times New Roman" w:hAnsi="Tahoma" w:cs="Tahoma"/>
          <w:lang w:eastAsia="sl-SI"/>
        </w:rPr>
      </w:pPr>
      <w:bookmarkStart w:id="27" w:name="_Hlk202858541"/>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bookmarkEnd w:id="27"/>
      <w:r w:rsidRPr="00521F93">
        <w:rPr>
          <w:rFonts w:ascii="Tahoma" w:eastAsia="Times New Roman" w:hAnsi="Tahoma" w:cs="Tahoma"/>
          <w:lang w:eastAsia="sl-SI"/>
        </w:rPr>
        <w:t xml:space="preserve">. </w:t>
      </w:r>
    </w:p>
    <w:p w14:paraId="398CD27E" w14:textId="77777777" w:rsidR="004224F6" w:rsidRPr="002C2465" w:rsidRDefault="004224F6" w:rsidP="00647031">
      <w:pPr>
        <w:keepNext/>
        <w:keepLines/>
        <w:widowControl w:val="0"/>
        <w:spacing w:after="0" w:line="240" w:lineRule="auto"/>
        <w:jc w:val="both"/>
        <w:rPr>
          <w:rFonts w:ascii="Tahoma" w:eastAsia="Times New Roman" w:hAnsi="Tahoma" w:cs="Tahoma"/>
          <w:lang w:eastAsia="sl-SI"/>
        </w:rPr>
      </w:pPr>
    </w:p>
    <w:p w14:paraId="2892FF25" w14:textId="378FB7DF" w:rsidR="004C6648" w:rsidRPr="00F479EE" w:rsidRDefault="005C0D28" w:rsidP="00647031">
      <w:pPr>
        <w:keepNext/>
        <w:keepLines/>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CC6D23">
        <w:rPr>
          <w:rFonts w:ascii="Tahoma" w:hAnsi="Tahoma" w:cs="Tahoma"/>
          <w:lang w:eastAsia="sl-SI"/>
        </w:rPr>
        <w:t>s stroški prevoza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izdaje certifikatov, </w:t>
      </w:r>
      <w:r w:rsidRPr="00CC6D23">
        <w:rPr>
          <w:rFonts w:ascii="Tahoma" w:hAnsi="Tahoma" w:cs="Tahoma"/>
          <w:szCs w:val="20"/>
          <w:lang w:eastAsia="sl-SI"/>
        </w:rPr>
        <w:t xml:space="preserve">stroški izdelave ponudbene dokumentacije ter </w:t>
      </w:r>
      <w:r w:rsidRPr="00253AF9">
        <w:rPr>
          <w:rFonts w:ascii="Tahoma" w:eastAsia="Times New Roman" w:hAnsi="Tahoma" w:cs="Tahoma"/>
          <w:lang w:eastAsia="sl-SI"/>
        </w:rPr>
        <w:t>popusti</w:t>
      </w:r>
      <w:r w:rsidRPr="00CC6D23">
        <w:rPr>
          <w:rFonts w:ascii="Tahoma" w:eastAsia="Times New Roman" w:hAnsi="Tahoma" w:cs="Tahoma"/>
          <w:lang w:eastAsia="sl-SI"/>
        </w:rPr>
        <w:t xml:space="preserve">, </w:t>
      </w:r>
      <w:r w:rsidRPr="002318D0">
        <w:rPr>
          <w:rFonts w:ascii="Tahoma" w:hAnsi="Tahoma" w:cs="Tahoma"/>
        </w:rPr>
        <w:t>dajatv</w:t>
      </w:r>
      <w:r>
        <w:rPr>
          <w:rFonts w:ascii="Tahoma" w:hAnsi="Tahoma" w:cs="Tahoma"/>
        </w:rPr>
        <w:t>e</w:t>
      </w:r>
      <w:r w:rsidRPr="002318D0">
        <w:rPr>
          <w:rFonts w:ascii="Tahoma" w:hAnsi="Tahoma" w:cs="Tahoma"/>
        </w:rPr>
        <w:t xml:space="preserve"> ter carinsk</w:t>
      </w:r>
      <w:r>
        <w:rPr>
          <w:rFonts w:ascii="Tahoma" w:hAnsi="Tahoma" w:cs="Tahoma"/>
        </w:rPr>
        <w:t>e</w:t>
      </w:r>
      <w:r w:rsidRPr="002318D0">
        <w:rPr>
          <w:rFonts w:ascii="Tahoma" w:hAnsi="Tahoma" w:cs="Tahoma"/>
        </w:rPr>
        <w:t xml:space="preserve"> obveznost</w:t>
      </w:r>
      <w:r>
        <w:rPr>
          <w:rFonts w:ascii="Tahoma" w:hAnsi="Tahoma" w:cs="Tahoma"/>
        </w:rPr>
        <w:t>i</w:t>
      </w:r>
      <w:r w:rsidRPr="00CC6D23">
        <w:rPr>
          <w:rFonts w:ascii="Tahoma" w:eastAsia="Times New Roman" w:hAnsi="Tahoma" w:cs="Tahoma"/>
          <w:lang w:eastAsia="sl-SI"/>
        </w:rPr>
        <w:t xml:space="preserve"> in vsemi ostalimi stroški, ki so povezani s predmetom okvirnega sporazuma</w:t>
      </w:r>
      <w:r w:rsidR="004C6648" w:rsidRPr="00F479EE">
        <w:rPr>
          <w:rFonts w:ascii="Tahoma" w:hAnsi="Tahoma" w:cs="Tahoma"/>
          <w:szCs w:val="20"/>
          <w:lang w:eastAsia="sl-SI"/>
        </w:rPr>
        <w:t>.</w:t>
      </w:r>
    </w:p>
    <w:p w14:paraId="2A52EB82" w14:textId="77777777" w:rsidR="00AF6E93" w:rsidRDefault="00AF6E93" w:rsidP="00647031">
      <w:pPr>
        <w:keepNext/>
        <w:keepLines/>
        <w:spacing w:after="0" w:line="240" w:lineRule="auto"/>
        <w:jc w:val="both"/>
        <w:rPr>
          <w:rFonts w:ascii="Tahoma" w:eastAsia="Times New Roman" w:hAnsi="Tahoma" w:cs="Tahoma"/>
          <w:lang w:eastAsia="sl-SI"/>
        </w:rPr>
      </w:pPr>
    </w:p>
    <w:p w14:paraId="4A21B57D" w14:textId="77777777" w:rsidR="00EC3759" w:rsidRPr="00B17826" w:rsidRDefault="00EC3759" w:rsidP="00647031">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0A3C5F65" w14:textId="77777777" w:rsidR="00EC3759" w:rsidRPr="00B17826" w:rsidRDefault="00EC3759" w:rsidP="00647031">
      <w:pPr>
        <w:keepNext/>
        <w:keepLines/>
        <w:spacing w:after="0" w:line="240" w:lineRule="auto"/>
        <w:jc w:val="center"/>
        <w:rPr>
          <w:rFonts w:ascii="Tahoma" w:eastAsia="Times New Roman" w:hAnsi="Tahoma" w:cs="Tahoma"/>
          <w:lang w:eastAsia="sl-SI"/>
        </w:rPr>
      </w:pPr>
    </w:p>
    <w:p w14:paraId="49245725" w14:textId="77777777" w:rsidR="00E360E6" w:rsidRPr="001907C4" w:rsidRDefault="00E360E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22FFBCA" w14:textId="77777777" w:rsidR="00E360E6" w:rsidRPr="00C851E4" w:rsidRDefault="00E360E6" w:rsidP="00647031">
      <w:pPr>
        <w:keepNext/>
        <w:keepLines/>
        <w:spacing w:after="0" w:line="240" w:lineRule="auto"/>
        <w:ind w:left="360"/>
        <w:jc w:val="both"/>
        <w:rPr>
          <w:rFonts w:ascii="Tahoma" w:hAnsi="Tahoma" w:cs="Tahoma"/>
          <w:highlight w:val="yellow"/>
        </w:rPr>
      </w:pPr>
    </w:p>
    <w:p w14:paraId="4CC33B67" w14:textId="7053EA9A" w:rsidR="005C0D28" w:rsidRDefault="005C0D28" w:rsidP="005C0D2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 bo naročniku zaračunal dejansko dobavljeno blago, ki je predmet tega okvirnega sporazuma in sicer po cenah na enoto mere iz ponudbenega predračuna izvajalca.</w:t>
      </w:r>
    </w:p>
    <w:p w14:paraId="78CAC6DD" w14:textId="77777777" w:rsidR="005C0D28" w:rsidRDefault="005C0D28" w:rsidP="005C0D28">
      <w:pPr>
        <w:keepNext/>
        <w:keepLines/>
        <w:widowControl w:val="0"/>
        <w:spacing w:after="0" w:line="240" w:lineRule="auto"/>
        <w:jc w:val="both"/>
        <w:rPr>
          <w:rFonts w:ascii="Tahoma" w:eastAsia="Times New Roman" w:hAnsi="Tahoma" w:cs="Tahoma"/>
          <w:lang w:eastAsia="sl-SI"/>
        </w:rPr>
      </w:pPr>
    </w:p>
    <w:p w14:paraId="163C146F" w14:textId="77777777" w:rsidR="005C0D28" w:rsidRPr="0065431A" w:rsidRDefault="005C0D28" w:rsidP="005C0D2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19E89B73" w14:textId="77777777" w:rsidR="005C0D28" w:rsidRDefault="005C0D28" w:rsidP="005C0D28">
      <w:pPr>
        <w:keepNext/>
        <w:keepLines/>
        <w:widowControl w:val="0"/>
        <w:spacing w:after="0" w:line="240" w:lineRule="auto"/>
        <w:jc w:val="both"/>
        <w:rPr>
          <w:rFonts w:ascii="Tahoma" w:eastAsia="Times New Roman" w:hAnsi="Tahoma" w:cs="Tahoma"/>
          <w:lang w:eastAsia="sl-SI"/>
        </w:rPr>
      </w:pPr>
    </w:p>
    <w:p w14:paraId="0BA05C4E" w14:textId="77777777" w:rsidR="005C0D28" w:rsidRPr="00E23DF4" w:rsidRDefault="005C0D28" w:rsidP="005C0D28">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2201C16D" w14:textId="77777777" w:rsidR="005C0D28" w:rsidRPr="00E23DF4" w:rsidRDefault="005C0D28" w:rsidP="005C0D28">
      <w:pPr>
        <w:keepNext/>
        <w:keepLines/>
        <w:widowControl w:val="0"/>
        <w:spacing w:after="0" w:line="240" w:lineRule="auto"/>
        <w:jc w:val="both"/>
        <w:rPr>
          <w:rFonts w:ascii="Tahoma" w:eastAsia="Times New Roman" w:hAnsi="Tahoma" w:cs="Tahoma"/>
          <w:lang w:eastAsia="sl-SI"/>
        </w:rPr>
      </w:pPr>
    </w:p>
    <w:p w14:paraId="38664911" w14:textId="77777777" w:rsidR="005C0D28" w:rsidRPr="00E23DF4" w:rsidRDefault="005C0D28" w:rsidP="005C0D28">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w:t>
      </w:r>
      <w:r>
        <w:rPr>
          <w:rFonts w:ascii="Tahoma" w:hAnsi="Tahoma" w:cs="Tahoma"/>
          <w:szCs w:val="20"/>
          <w:lang w:eastAsia="sl-SI"/>
        </w:rPr>
        <w:t>3</w:t>
      </w:r>
      <w:r w:rsidRPr="00E23DF4">
        <w:rPr>
          <w:rFonts w:ascii="Tahoma" w:hAnsi="Tahoma" w:cs="Tahoma"/>
          <w:szCs w:val="20"/>
          <w:lang w:eastAsia="sl-SI"/>
        </w:rPr>
        <w:t xml:space="preserve"> (</w:t>
      </w:r>
      <w:r>
        <w:rPr>
          <w:rFonts w:ascii="Tahoma" w:hAnsi="Tahoma" w:cs="Tahoma"/>
          <w:szCs w:val="20"/>
          <w:lang w:eastAsia="sl-SI"/>
        </w:rPr>
        <w:t>treh</w:t>
      </w:r>
      <w:r w:rsidRPr="00E23DF4">
        <w:rPr>
          <w:rFonts w:ascii="Tahoma" w:hAnsi="Tahoma" w:cs="Tahoma"/>
          <w:szCs w:val="20"/>
          <w:lang w:eastAsia="sl-SI"/>
        </w:rPr>
        <w:t xml:space="preserve">) delovnih dni od prejema zavrnitve, v katerem bo izkazana pravilna vrednost opravljenih dobav blaga. </w:t>
      </w:r>
    </w:p>
    <w:p w14:paraId="6CB09BD7" w14:textId="77777777" w:rsidR="004224F6" w:rsidRPr="00E23DF4" w:rsidRDefault="004224F6" w:rsidP="00647031">
      <w:pPr>
        <w:keepNext/>
        <w:keepLines/>
        <w:widowControl w:val="0"/>
        <w:spacing w:after="0" w:line="240" w:lineRule="auto"/>
        <w:jc w:val="both"/>
        <w:rPr>
          <w:rFonts w:ascii="Tahoma" w:eastAsia="Times New Roman" w:hAnsi="Tahoma" w:cs="Tahoma"/>
          <w:lang w:eastAsia="sl-SI"/>
        </w:rPr>
      </w:pPr>
    </w:p>
    <w:p w14:paraId="11F0B2C5" w14:textId="77777777" w:rsidR="00A974E2" w:rsidRPr="00C23A36" w:rsidRDefault="00A974E2" w:rsidP="00647031">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5A06E0F1" w14:textId="057BAD00" w:rsidR="00A974E2" w:rsidRPr="00C23A36" w:rsidRDefault="005C0D28" w:rsidP="00647031">
      <w:pPr>
        <w:keepNext/>
        <w:keepLines/>
        <w:tabs>
          <w:tab w:val="left" w:pos="1418"/>
          <w:tab w:val="left" w:pos="1702"/>
        </w:tabs>
        <w:spacing w:after="0" w:line="240" w:lineRule="auto"/>
        <w:jc w:val="both"/>
        <w:rPr>
          <w:rFonts w:ascii="Tahoma" w:hAnsi="Tahoma" w:cs="Tahoma"/>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r w:rsidR="00A974E2" w:rsidRPr="00C23A36">
        <w:rPr>
          <w:rFonts w:ascii="Tahoma" w:hAnsi="Tahoma" w:cs="Tahoma"/>
        </w:rPr>
        <w:t>.</w:t>
      </w:r>
    </w:p>
    <w:p w14:paraId="54F0724A" w14:textId="77777777" w:rsidR="00A974E2" w:rsidRPr="00C23A36" w:rsidRDefault="00A974E2" w:rsidP="00647031">
      <w:pPr>
        <w:keepNext/>
        <w:keepLines/>
        <w:tabs>
          <w:tab w:val="left" w:pos="1418"/>
          <w:tab w:val="left" w:pos="1702"/>
        </w:tabs>
        <w:spacing w:after="0" w:line="240" w:lineRule="auto"/>
        <w:jc w:val="both"/>
        <w:rPr>
          <w:rFonts w:ascii="Tahoma" w:hAnsi="Tahoma" w:cs="Tahoma"/>
        </w:rPr>
      </w:pPr>
    </w:p>
    <w:p w14:paraId="275D5A93" w14:textId="77777777" w:rsidR="00A974E2" w:rsidRPr="00C23A36" w:rsidRDefault="00A974E2" w:rsidP="00647031">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43687D23" w14:textId="330F3944" w:rsidR="00A974E2" w:rsidRPr="00C23A36" w:rsidRDefault="00A974E2" w:rsidP="00647031">
      <w:pPr>
        <w:keepNext/>
        <w:keepLines/>
        <w:spacing w:after="0" w:line="240" w:lineRule="auto"/>
        <w:jc w:val="both"/>
        <w:rPr>
          <w:rFonts w:ascii="Tahoma" w:hAnsi="Tahoma" w:cs="Tahoma"/>
        </w:rPr>
      </w:pPr>
      <w:r w:rsidRPr="00C23A36">
        <w:rPr>
          <w:rFonts w:ascii="Tahoma" w:hAnsi="Tahoma" w:cs="Tahoma"/>
        </w:rPr>
        <w:t>Naročnik se obvezuje, da bo izstavljeni račun poravnal izvajalcu v roku tridesetih (30) koledarskih dni, šteto od dneva izstavitve pravilnega računa za opravljen</w:t>
      </w:r>
      <w:r>
        <w:rPr>
          <w:rFonts w:ascii="Tahoma" w:hAnsi="Tahoma" w:cs="Tahoma"/>
        </w:rPr>
        <w:t>e</w:t>
      </w:r>
      <w:r w:rsidRPr="00C23A36">
        <w:rPr>
          <w:rFonts w:ascii="Tahoma" w:hAnsi="Tahoma" w:cs="Tahoma"/>
        </w:rPr>
        <w:t xml:space="preserve"> </w:t>
      </w:r>
      <w:r>
        <w:rPr>
          <w:rFonts w:ascii="Tahoma" w:hAnsi="Tahoma" w:cs="Tahoma"/>
        </w:rPr>
        <w:t>dobave</w:t>
      </w:r>
      <w:r w:rsidRPr="00C23A36">
        <w:rPr>
          <w:rFonts w:ascii="Tahoma" w:hAnsi="Tahoma" w:cs="Tahoma"/>
        </w:rPr>
        <w:t>, na poslovni račun izvajalca IBAN:__________, odprt pri banki________________ (SWIFT____________) oz. podizvajalca. V primeru spremembe poslovnega računa izvajalca, navedenega v tem členu, mora izvajalec takoj pisno obvestiti naročnika o spremembi.</w:t>
      </w:r>
    </w:p>
    <w:p w14:paraId="0EA3F6D0" w14:textId="77777777" w:rsidR="004224F6" w:rsidRPr="00E23DF4" w:rsidRDefault="004224F6" w:rsidP="00647031">
      <w:pPr>
        <w:keepNext/>
        <w:keepLines/>
        <w:widowControl w:val="0"/>
        <w:spacing w:after="0" w:line="240" w:lineRule="auto"/>
        <w:jc w:val="both"/>
        <w:rPr>
          <w:rFonts w:ascii="Tahoma" w:eastAsia="Times New Roman" w:hAnsi="Tahoma" w:cs="Tahoma"/>
          <w:lang w:eastAsia="sl-SI"/>
        </w:rPr>
      </w:pPr>
    </w:p>
    <w:p w14:paraId="43403B9D" w14:textId="77777777" w:rsidR="004224F6" w:rsidRPr="00E23DF4" w:rsidRDefault="004224F6" w:rsidP="00647031">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V primeru zamude s plačilom je izvajalec upravičen zaračunati naročniku zakonske zamudne obresti.</w:t>
      </w:r>
    </w:p>
    <w:p w14:paraId="15128A6E" w14:textId="77777777" w:rsidR="002523B5" w:rsidRPr="00CF2487" w:rsidRDefault="002523B5" w:rsidP="00647031">
      <w:pPr>
        <w:keepNext/>
        <w:keepLines/>
        <w:suppressAutoHyphens/>
        <w:autoSpaceDE w:val="0"/>
        <w:spacing w:after="0" w:line="240" w:lineRule="auto"/>
        <w:jc w:val="both"/>
        <w:rPr>
          <w:rFonts w:ascii="Tahoma" w:eastAsia="Arial" w:hAnsi="Tahoma" w:cs="Tahoma"/>
          <w:lang w:eastAsia="ar-SA"/>
        </w:rPr>
      </w:pPr>
    </w:p>
    <w:p w14:paraId="035559D5" w14:textId="77777777" w:rsidR="00EC3759" w:rsidRPr="00065D29" w:rsidRDefault="00EC3759"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7C63F8DF" w14:textId="77777777" w:rsidR="00EC3759" w:rsidRPr="00065D29" w:rsidRDefault="00EC3759" w:rsidP="00647031">
      <w:pPr>
        <w:keepNext/>
        <w:keepLines/>
        <w:spacing w:after="0" w:line="240" w:lineRule="auto"/>
        <w:ind w:left="1077"/>
        <w:jc w:val="center"/>
        <w:rPr>
          <w:rFonts w:ascii="Tahoma" w:eastAsia="Times New Roman" w:hAnsi="Tahoma" w:cs="Tahoma"/>
          <w:b/>
          <w:color w:val="000000"/>
          <w:lang w:eastAsia="sl-SI"/>
        </w:rPr>
      </w:pPr>
    </w:p>
    <w:p w14:paraId="224F8192"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F2A8080" w14:textId="77777777" w:rsidR="00EC3759" w:rsidRPr="00570326" w:rsidRDefault="00EC3759" w:rsidP="00647031">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C908CC2" w14:textId="77777777" w:rsidR="00EC3759" w:rsidRDefault="00EC3759" w:rsidP="00647031">
      <w:pPr>
        <w:keepNext/>
        <w:keepLines/>
        <w:spacing w:after="0" w:line="240" w:lineRule="auto"/>
        <w:jc w:val="both"/>
        <w:rPr>
          <w:rFonts w:ascii="Tahoma" w:eastAsia="Times New Roman" w:hAnsi="Tahoma" w:cs="Tahoma"/>
          <w:lang w:eastAsia="sl-SI"/>
        </w:rPr>
      </w:pPr>
    </w:p>
    <w:p w14:paraId="1CC49A8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p w14:paraId="3D67FA90"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5C0D28" w:rsidRPr="00CC6D23" w14:paraId="386307E9" w14:textId="77777777" w:rsidTr="002160A2">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9044C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50693DB"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AD26B34" w14:textId="77777777" w:rsidTr="002160A2">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3336D5"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29CB644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341A7E87" w14:textId="77777777" w:rsidTr="002160A2">
        <w:trPr>
          <w:trHeight w:val="278"/>
          <w:jc w:val="center"/>
        </w:trPr>
        <w:tc>
          <w:tcPr>
            <w:tcW w:w="4106" w:type="dxa"/>
            <w:tcBorders>
              <w:top w:val="single" w:sz="4" w:space="0" w:color="auto"/>
              <w:left w:val="single" w:sz="4" w:space="0" w:color="auto"/>
              <w:right w:val="single" w:sz="4" w:space="0" w:color="auto"/>
            </w:tcBorders>
            <w:vAlign w:val="center"/>
          </w:tcPr>
          <w:p w14:paraId="7567964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21FE4E9C" w14:textId="77777777" w:rsidR="005C0D28" w:rsidRPr="00CC6D23" w:rsidRDefault="005C0D28" w:rsidP="002160A2">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5C0D28" w:rsidRPr="00CC6D23" w14:paraId="44063592" w14:textId="77777777" w:rsidTr="002160A2">
        <w:trPr>
          <w:trHeight w:val="267"/>
          <w:jc w:val="center"/>
        </w:trPr>
        <w:tc>
          <w:tcPr>
            <w:tcW w:w="4106" w:type="dxa"/>
            <w:tcBorders>
              <w:top w:val="single" w:sz="4" w:space="0" w:color="auto"/>
              <w:left w:val="single" w:sz="4" w:space="0" w:color="auto"/>
              <w:bottom w:val="single" w:sz="4" w:space="0" w:color="auto"/>
              <w:right w:val="single" w:sz="4" w:space="0" w:color="auto"/>
            </w:tcBorders>
          </w:tcPr>
          <w:p w14:paraId="7774E24C"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320" w:type="dxa"/>
            <w:tcBorders>
              <w:top w:val="single" w:sz="4" w:space="0" w:color="auto"/>
              <w:left w:val="single" w:sz="4" w:space="0" w:color="auto"/>
              <w:bottom w:val="single" w:sz="4" w:space="0" w:color="auto"/>
              <w:right w:val="single" w:sz="4" w:space="0" w:color="auto"/>
            </w:tcBorders>
            <w:vAlign w:val="center"/>
          </w:tcPr>
          <w:p w14:paraId="5A1A74F8"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6FBCC02B" w14:textId="77777777" w:rsidTr="002160A2">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3D41F5F6"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685A2A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4CD9A92" w14:textId="77777777" w:rsidTr="002160A2">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37252EFA"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88025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33EF244" w14:textId="77777777" w:rsidTr="002160A2">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AF8EE8"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00A392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B19B2BC" w14:textId="77777777" w:rsidTr="002160A2">
        <w:trPr>
          <w:trHeight w:val="616"/>
          <w:jc w:val="center"/>
        </w:trPr>
        <w:tc>
          <w:tcPr>
            <w:tcW w:w="4106" w:type="dxa"/>
            <w:tcBorders>
              <w:top w:val="single" w:sz="4" w:space="0" w:color="auto"/>
              <w:left w:val="single" w:sz="4" w:space="0" w:color="auto"/>
              <w:right w:val="single" w:sz="4" w:space="0" w:color="auto"/>
            </w:tcBorders>
            <w:vAlign w:val="center"/>
          </w:tcPr>
          <w:p w14:paraId="50E112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659E75CA"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C7646CB" w14:textId="77777777" w:rsidTr="002160A2">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EA7C6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05B499A0"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E2A23B3" w14:textId="77777777" w:rsidTr="002160A2">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086D860"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Vrednost d</w:t>
            </w:r>
            <w:r>
              <w:rPr>
                <w:rFonts w:ascii="Tahoma" w:eastAsia="Times New Roman" w:hAnsi="Tahoma" w:cs="Tahoma"/>
                <w:lang w:eastAsia="sl-SI"/>
              </w:rPr>
              <w:t>obave blaga 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3027B3D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bl>
    <w:p w14:paraId="31A894DF"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p w14:paraId="2B63F8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54D408B"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FB1ED6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7EEAC7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A5B35DC"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582E109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7A3F3842"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65E402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8CFDB87"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6925AF3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5BEF33E"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698688C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693B4D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231E10ED"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537C1C1A"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5B4F00A3"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00D85C56"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p>
    <w:p w14:paraId="075B110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BA925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331C93F6"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6A651C08"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3F14CAD"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1B1766A9"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6BCA24C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4F0E544"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S plačilom posameznega zneska podizvajalcu obveznost naročnika za plačilo izvajalcu ugasne do višine tako plačanega zneska podizvajalcu.</w:t>
      </w:r>
    </w:p>
    <w:p w14:paraId="689843E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47306AF" w14:textId="77777777" w:rsidR="005C0D28" w:rsidRPr="00CC6D23" w:rsidRDefault="005C0D28" w:rsidP="005C0D28">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3BD43FC4" w14:textId="77777777" w:rsidR="005C0D28" w:rsidRPr="00CC6D23" w:rsidRDefault="005C0D28" w:rsidP="005C0D28">
      <w:pPr>
        <w:keepNext/>
        <w:keepLines/>
        <w:widowControl w:val="0"/>
        <w:spacing w:after="0" w:line="240" w:lineRule="auto"/>
        <w:jc w:val="center"/>
        <w:rPr>
          <w:rFonts w:ascii="Tahoma" w:eastAsia="Times New Roman" w:hAnsi="Tahoma" w:cs="Tahoma"/>
          <w:kern w:val="16"/>
          <w:lang w:eastAsia="sl-SI"/>
        </w:rPr>
      </w:pPr>
    </w:p>
    <w:p w14:paraId="589F1406"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69D01181"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b/>
          <w:lang w:eastAsia="sl-SI"/>
        </w:rPr>
      </w:pPr>
    </w:p>
    <w:p w14:paraId="6E3C6E35" w14:textId="05624039" w:rsidR="005C0D28" w:rsidRPr="00CC6D23" w:rsidRDefault="005C0D28" w:rsidP="005C0D28">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6</w:t>
      </w:r>
      <w:r w:rsidRPr="00CC6D23">
        <w:rPr>
          <w:rFonts w:ascii="Tahoma" w:eastAsia="Times New Roman" w:hAnsi="Tahoma" w:cs="Tahoma"/>
          <w:lang w:eastAsia="sl-SI"/>
        </w:rPr>
        <w:t>a. člen</w:t>
      </w:r>
    </w:p>
    <w:p w14:paraId="1F5CDA1F" w14:textId="77777777" w:rsidR="005C0D28" w:rsidRPr="00CC6D23" w:rsidRDefault="005C0D28" w:rsidP="005C0D28">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48289C45" w14:textId="77777777" w:rsidR="005C0D28" w:rsidRPr="00CC6D23" w:rsidRDefault="005C0D28" w:rsidP="005C0D28">
      <w:pPr>
        <w:keepNext/>
        <w:keepLines/>
        <w:widowControl w:val="0"/>
        <w:tabs>
          <w:tab w:val="num" w:pos="4605"/>
        </w:tabs>
        <w:spacing w:after="0" w:line="240" w:lineRule="auto"/>
        <w:jc w:val="both"/>
        <w:rPr>
          <w:rFonts w:ascii="Tahoma" w:eastAsia="Times New Roman" w:hAnsi="Tahoma" w:cs="Tahoma"/>
          <w:b/>
          <w:lang w:eastAsia="sl-SI"/>
        </w:rPr>
      </w:pPr>
    </w:p>
    <w:p w14:paraId="58FFE81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6C76CEAE" w14:textId="77777777" w:rsidR="005C0D28" w:rsidRPr="00CC6D23" w:rsidRDefault="005C0D28" w:rsidP="005C0D28">
      <w:pPr>
        <w:keepNext/>
        <w:keepLines/>
        <w:widowControl w:val="0"/>
        <w:spacing w:after="0" w:line="240" w:lineRule="auto"/>
        <w:jc w:val="both"/>
        <w:rPr>
          <w:rFonts w:ascii="Tahoma" w:eastAsia="Times New Roman" w:hAnsi="Tahoma" w:cs="Tahoma"/>
          <w:b/>
          <w:lang w:eastAsia="sl-SI"/>
        </w:rPr>
      </w:pPr>
    </w:p>
    <w:p w14:paraId="24E3E8BE"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6647A7E"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7BC19D3"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36379C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0E809253" w14:textId="77777777" w:rsidR="005C0D28"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757A38B7" w14:textId="77777777" w:rsidR="005C0D28" w:rsidRDefault="005C0D28" w:rsidP="005C0D28">
      <w:pPr>
        <w:keepNext/>
        <w:keepLines/>
        <w:widowControl w:val="0"/>
        <w:spacing w:after="0" w:line="240" w:lineRule="auto"/>
        <w:jc w:val="both"/>
        <w:rPr>
          <w:rFonts w:ascii="Tahoma" w:eastAsia="Times New Roman" w:hAnsi="Tahoma" w:cs="Tahoma"/>
          <w:lang w:eastAsia="sl-SI"/>
        </w:rPr>
      </w:pPr>
    </w:p>
    <w:p w14:paraId="6CDEB804" w14:textId="77777777" w:rsidR="005C0D28" w:rsidRPr="00253AF9" w:rsidRDefault="005C0D28" w:rsidP="005C0D28">
      <w:pPr>
        <w:keepNext/>
        <w:keepLines/>
        <w:widowControl w:val="0"/>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Izvajalec se obvezuje, da bo pri izvedbi obveznosti iz tega okvirnega sporazuma nastopal samo s prijavljenimi podizvajalci. </w:t>
      </w:r>
    </w:p>
    <w:p w14:paraId="1BAF8F77" w14:textId="77777777" w:rsidR="00B01B6B" w:rsidRDefault="00B01B6B" w:rsidP="00647031">
      <w:pPr>
        <w:keepNext/>
        <w:keepLines/>
        <w:spacing w:after="0" w:line="240" w:lineRule="auto"/>
        <w:jc w:val="both"/>
        <w:rPr>
          <w:rFonts w:ascii="Tahoma" w:eastAsia="Times New Roman" w:hAnsi="Tahoma" w:cs="Tahoma"/>
          <w:b/>
          <w:lang w:eastAsia="sl-SI"/>
        </w:rPr>
      </w:pPr>
    </w:p>
    <w:p w14:paraId="391F8825" w14:textId="77777777" w:rsidR="00EC3759" w:rsidRPr="00EC4317" w:rsidRDefault="00752E4F" w:rsidP="00647031">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09B6CAF6" w14:textId="77777777" w:rsidR="00EC3759" w:rsidRPr="00EC4317" w:rsidRDefault="00EC3759" w:rsidP="00647031">
      <w:pPr>
        <w:keepNext/>
        <w:keepLines/>
        <w:suppressAutoHyphens/>
        <w:autoSpaceDE w:val="0"/>
        <w:spacing w:after="0" w:line="240" w:lineRule="auto"/>
        <w:jc w:val="center"/>
        <w:rPr>
          <w:rFonts w:ascii="Tahoma" w:eastAsia="Arial" w:hAnsi="Tahoma" w:cs="Tahoma"/>
          <w:b/>
          <w:lang w:eastAsia="ar-SA"/>
        </w:rPr>
      </w:pPr>
    </w:p>
    <w:p w14:paraId="4494F8D6" w14:textId="77777777" w:rsidR="00EC3759" w:rsidRPr="009533A6"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21B0FCC" w14:textId="77777777" w:rsidR="00EC3759" w:rsidRPr="009533A6" w:rsidRDefault="00EC3759" w:rsidP="00647031">
      <w:pPr>
        <w:keepNext/>
        <w:keepLines/>
        <w:suppressAutoHyphens/>
        <w:autoSpaceDE w:val="0"/>
        <w:spacing w:after="0" w:line="240" w:lineRule="auto"/>
        <w:jc w:val="both"/>
        <w:rPr>
          <w:rFonts w:ascii="Tahoma" w:eastAsia="Arial" w:hAnsi="Tahoma" w:cs="Tahoma"/>
          <w:b/>
          <w:lang w:eastAsia="ar-SA"/>
        </w:rPr>
      </w:pPr>
    </w:p>
    <w:p w14:paraId="5974E8F4"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Dobave blaga bodo potekale postopno glede na dejanske potrebe naročnika. </w:t>
      </w: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w:t>
      </w:r>
    </w:p>
    <w:p w14:paraId="7519C043"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p>
    <w:p w14:paraId="77F1D28E"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13279A7C" w14:textId="77777777" w:rsidR="005C0D28" w:rsidRDefault="005C0D28" w:rsidP="005C0D28">
      <w:pPr>
        <w:keepNext/>
        <w:keepLines/>
        <w:spacing w:after="0" w:line="240" w:lineRule="auto"/>
        <w:jc w:val="both"/>
        <w:rPr>
          <w:rFonts w:ascii="Tahoma" w:eastAsia="Times New Roman" w:hAnsi="Tahoma" w:cs="Tahoma"/>
          <w:lang w:eastAsia="sl-SI"/>
        </w:rPr>
      </w:pPr>
    </w:p>
    <w:p w14:paraId="27D4C3FF" w14:textId="0838A4E7" w:rsidR="006B69F6" w:rsidRPr="00752E4F" w:rsidRDefault="005C0D28" w:rsidP="005C0D28">
      <w:pPr>
        <w:keepNext/>
        <w:keepLine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Izvajalec bo naročniku blago iz 2.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w:t>
      </w:r>
      <w:r w:rsidR="00D55CAE">
        <w:rPr>
          <w:rFonts w:ascii="Tahoma" w:eastAsia="Times New Roman" w:hAnsi="Tahoma" w:cs="Tahoma"/>
          <w:lang w:eastAsia="ar-SA"/>
        </w:rPr>
        <w:t xml:space="preserve">__ </w:t>
      </w:r>
      <w:r>
        <w:rPr>
          <w:rFonts w:ascii="Tahoma" w:eastAsia="Times New Roman" w:hAnsi="Tahoma" w:cs="Tahoma"/>
          <w:lang w:eastAsia="ar-SA"/>
        </w:rPr>
        <w:t>(</w:t>
      </w:r>
      <w:r w:rsidR="00D55CAE">
        <w:rPr>
          <w:rFonts w:ascii="Tahoma" w:eastAsia="Times New Roman" w:hAnsi="Tahoma" w:cs="Tahoma"/>
          <w:lang w:eastAsia="ar-SA"/>
        </w:rPr>
        <w:t>__________</w:t>
      </w:r>
      <w:r>
        <w:rPr>
          <w:rFonts w:ascii="Tahoma" w:eastAsia="Times New Roman" w:hAnsi="Tahoma" w:cs="Tahoma"/>
          <w:lang w:eastAsia="ar-SA"/>
        </w:rPr>
        <w:t>) koledarskih dni</w:t>
      </w:r>
      <w:r>
        <w:rPr>
          <w:rFonts w:ascii="Tahoma" w:hAnsi="Tahoma" w:cs="Tahoma"/>
          <w:bCs/>
        </w:rPr>
        <w:t>, ki teče</w:t>
      </w:r>
      <w:r>
        <w:rPr>
          <w:rFonts w:ascii="Tahoma" w:eastAsia="Times New Roman" w:hAnsi="Tahoma" w:cs="Tahoma"/>
          <w:lang w:eastAsia="ar-SA"/>
        </w:rPr>
        <w:t xml:space="preserve"> </w:t>
      </w:r>
      <w:r w:rsidRPr="00114B1A">
        <w:rPr>
          <w:rFonts w:ascii="Tahoma" w:hAnsi="Tahoma" w:cs="Tahoma"/>
        </w:rPr>
        <w:t xml:space="preserve">od prejema </w:t>
      </w:r>
      <w:r>
        <w:rPr>
          <w:rFonts w:ascii="Tahoma" w:eastAsia="Times New Roman" w:hAnsi="Tahoma" w:cs="Tahoma"/>
          <w:lang w:eastAsia="ar-SA"/>
        </w:rPr>
        <w:t xml:space="preserve">posameznega </w:t>
      </w:r>
      <w:r w:rsidRPr="00752E4F">
        <w:rPr>
          <w:rFonts w:ascii="Tahoma" w:eastAsia="Times New Roman" w:hAnsi="Tahoma" w:cs="Tahoma"/>
          <w:lang w:eastAsia="ar-SA"/>
        </w:rPr>
        <w:t xml:space="preserve">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pisnem nabavnem naročilu</w:t>
      </w:r>
      <w:r w:rsidR="0079101F">
        <w:rPr>
          <w:rFonts w:ascii="Tahoma" w:hAnsi="Tahoma" w:cs="Tahoma"/>
          <w:lang w:eastAsia="sl-SI"/>
        </w:rPr>
        <w:t>.</w:t>
      </w:r>
      <w:r w:rsidR="006B69F6" w:rsidRPr="006B69F6">
        <w:rPr>
          <w:rFonts w:ascii="Tahoma" w:hAnsi="Tahoma" w:cs="Tahoma"/>
        </w:rPr>
        <w:t xml:space="preserve"> </w:t>
      </w:r>
      <w:r w:rsidR="006B69F6" w:rsidRPr="00CA4C9A">
        <w:rPr>
          <w:rFonts w:ascii="Tahoma" w:hAnsi="Tahoma" w:cs="Tahoma"/>
        </w:rPr>
        <w:t>Dobavni rok v primeru intervencije (nujnosti) je največ 2 (dva) delovna dneva od</w:t>
      </w:r>
      <w:r w:rsidR="006B69F6" w:rsidRPr="00CA4C9A">
        <w:rPr>
          <w:rFonts w:ascii="Tahoma" w:eastAsia="Times New Roman" w:hAnsi="Tahoma" w:cs="Tahoma"/>
          <w:lang w:eastAsia="ar-SA"/>
        </w:rPr>
        <w:t xml:space="preserve"> prejema pisnega nabavnega naročila naročnika</w:t>
      </w:r>
      <w:r w:rsidR="006B69F6" w:rsidRPr="00CA4C9A">
        <w:rPr>
          <w:rFonts w:ascii="Tahoma" w:hAnsi="Tahoma" w:cs="Tahoma"/>
        </w:rPr>
        <w:t>.</w:t>
      </w:r>
    </w:p>
    <w:p w14:paraId="286FC768" w14:textId="77777777" w:rsidR="00752E4F" w:rsidRPr="00752E4F" w:rsidRDefault="00752E4F" w:rsidP="00647031">
      <w:pPr>
        <w:keepNext/>
        <w:keepLines/>
        <w:spacing w:after="0" w:line="240" w:lineRule="auto"/>
        <w:jc w:val="both"/>
        <w:rPr>
          <w:rFonts w:ascii="Tahoma" w:eastAsia="Times New Roman" w:hAnsi="Tahoma" w:cs="Tahoma"/>
          <w:lang w:eastAsia="sl-SI"/>
        </w:rPr>
      </w:pPr>
    </w:p>
    <w:p w14:paraId="6341BC57" w14:textId="4E0B28A6" w:rsidR="00E87AE6" w:rsidRPr="00CA4C9A" w:rsidRDefault="00E87AE6" w:rsidP="00647031">
      <w:pPr>
        <w:keepNext/>
        <w:keepLines/>
        <w:spacing w:after="0" w:line="240" w:lineRule="auto"/>
        <w:jc w:val="both"/>
        <w:rPr>
          <w:rFonts w:ascii="Tahoma" w:eastAsia="Times New Roman" w:hAnsi="Tahoma" w:cs="Tahoma"/>
          <w:lang w:eastAsia="sl-SI"/>
        </w:rPr>
      </w:pPr>
      <w:r w:rsidRPr="00CA4C9A">
        <w:rPr>
          <w:rFonts w:ascii="Tahoma" w:eastAsia="Times New Roman" w:hAnsi="Tahoma" w:cs="Tahoma"/>
          <w:lang w:eastAsia="sl-SI"/>
        </w:rPr>
        <w:t xml:space="preserve">Izvajalec mora </w:t>
      </w:r>
      <w:r w:rsidR="00644835">
        <w:rPr>
          <w:rFonts w:ascii="Tahoma" w:eastAsia="Times New Roman" w:hAnsi="Tahoma" w:cs="Tahoma"/>
          <w:lang w:eastAsia="sl-SI"/>
        </w:rPr>
        <w:t xml:space="preserve">dobaviti tako </w:t>
      </w:r>
      <w:r w:rsidR="003D4BBC">
        <w:rPr>
          <w:rFonts w:ascii="Tahoma" w:eastAsia="Times New Roman" w:hAnsi="Tahoma" w:cs="Tahoma"/>
          <w:lang w:eastAsia="sl-SI"/>
        </w:rPr>
        <w:t>blago</w:t>
      </w:r>
      <w:r w:rsidRPr="00CA4C9A">
        <w:rPr>
          <w:rFonts w:ascii="Tahoma" w:eastAsia="Times New Roman" w:hAnsi="Tahoma" w:cs="Tahoma"/>
          <w:lang w:eastAsia="sl-SI"/>
        </w:rPr>
        <w:t xml:space="preserve">, za katerega je določen rok uporabe, da bo po dobavi blaga v skladišče naročnika </w:t>
      </w:r>
      <w:r w:rsidR="00644835">
        <w:rPr>
          <w:rFonts w:ascii="Tahoma" w:eastAsia="Times New Roman" w:hAnsi="Tahoma" w:cs="Tahoma"/>
          <w:lang w:eastAsia="sl-SI"/>
        </w:rPr>
        <w:t>uporabno</w:t>
      </w:r>
      <w:r w:rsidRPr="00CA4C9A">
        <w:rPr>
          <w:rFonts w:ascii="Tahoma" w:eastAsia="Times New Roman" w:hAnsi="Tahoma" w:cs="Tahoma"/>
          <w:lang w:eastAsia="sl-SI"/>
        </w:rPr>
        <w:t xml:space="preserve"> (uporabna doba) </w:t>
      </w:r>
      <w:r w:rsidR="00644835">
        <w:rPr>
          <w:rFonts w:ascii="Tahoma" w:eastAsia="Times New Roman" w:hAnsi="Tahoma" w:cs="Tahoma"/>
          <w:lang w:eastAsia="sl-SI"/>
        </w:rPr>
        <w:t xml:space="preserve">še </w:t>
      </w:r>
      <w:r w:rsidRPr="00CA4C9A">
        <w:rPr>
          <w:rFonts w:ascii="Tahoma" w:eastAsia="Times New Roman" w:hAnsi="Tahoma" w:cs="Tahoma"/>
          <w:lang w:eastAsia="sl-SI"/>
        </w:rPr>
        <w:t xml:space="preserve">najmanj dve tretjini roka uporabe, ki </w:t>
      </w:r>
      <w:r w:rsidR="003D4BBC">
        <w:rPr>
          <w:rFonts w:ascii="Tahoma" w:eastAsia="Times New Roman" w:hAnsi="Tahoma" w:cs="Tahoma"/>
          <w:lang w:eastAsia="sl-SI"/>
        </w:rPr>
        <w:t>ga</w:t>
      </w:r>
      <w:r w:rsidRPr="00CA4C9A">
        <w:rPr>
          <w:rFonts w:ascii="Tahoma" w:eastAsia="Times New Roman" w:hAnsi="Tahoma" w:cs="Tahoma"/>
          <w:lang w:eastAsia="sl-SI"/>
        </w:rPr>
        <w:t xml:space="preserve"> je določil proizvajalec. </w:t>
      </w:r>
    </w:p>
    <w:p w14:paraId="6BE35475" w14:textId="77777777" w:rsidR="00F31A5F" w:rsidRPr="00CA4C9A" w:rsidRDefault="00F31A5F" w:rsidP="00647031">
      <w:pPr>
        <w:keepNext/>
        <w:keepLines/>
        <w:spacing w:after="0" w:line="240" w:lineRule="auto"/>
        <w:jc w:val="both"/>
        <w:rPr>
          <w:rFonts w:ascii="Tahoma" w:eastAsia="Times New Roman" w:hAnsi="Tahoma" w:cs="Tahoma"/>
          <w:lang w:eastAsia="sl-SI"/>
        </w:rPr>
      </w:pPr>
    </w:p>
    <w:p w14:paraId="0B2BFA34" w14:textId="77777777" w:rsidR="006B69F6" w:rsidRPr="004C6648" w:rsidRDefault="006B69F6" w:rsidP="00647031">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dve (2</w:t>
      </w:r>
      <w:r w:rsidRPr="004C6648">
        <w:rPr>
          <w:rFonts w:ascii="Tahoma" w:eastAsia="Times New Roman" w:hAnsi="Tahoma" w:cs="Tahoma"/>
          <w:lang w:eastAsia="ar-SA"/>
        </w:rPr>
        <w:t>) ločen</w:t>
      </w:r>
      <w:r>
        <w:rPr>
          <w:rFonts w:ascii="Tahoma" w:eastAsia="Times New Roman" w:hAnsi="Tahoma" w:cs="Tahoma"/>
          <w:lang w:eastAsia="ar-SA"/>
        </w:rPr>
        <w:t>i</w:t>
      </w:r>
      <w:r w:rsidRPr="004C6648">
        <w:rPr>
          <w:rFonts w:ascii="Tahoma" w:eastAsia="Times New Roman" w:hAnsi="Tahoma" w:cs="Tahoma"/>
          <w:lang w:eastAsia="ar-SA"/>
        </w:rPr>
        <w:t xml:space="preserve"> lokacij</w:t>
      </w:r>
      <w:r>
        <w:rPr>
          <w:rFonts w:ascii="Tahoma" w:eastAsia="Times New Roman" w:hAnsi="Tahoma" w:cs="Tahoma"/>
          <w:lang w:eastAsia="ar-SA"/>
        </w:rPr>
        <w:t>i</w:t>
      </w:r>
      <w:r w:rsidRPr="004C6648">
        <w:rPr>
          <w:rFonts w:ascii="Tahoma" w:eastAsia="Times New Roman" w:hAnsi="Tahoma" w:cs="Tahoma"/>
          <w:lang w:eastAsia="ar-SA"/>
        </w:rPr>
        <w:t xml:space="preserve"> naročnika, kot bo navedeno </w:t>
      </w:r>
      <w:r>
        <w:rPr>
          <w:rFonts w:ascii="Tahoma" w:eastAsia="Times New Roman" w:hAnsi="Tahoma" w:cs="Tahoma"/>
          <w:lang w:eastAsia="ar-SA"/>
        </w:rPr>
        <w:t>v</w:t>
      </w:r>
      <w:r w:rsidRPr="004C6648">
        <w:rPr>
          <w:rFonts w:ascii="Tahoma" w:eastAsia="Times New Roman" w:hAnsi="Tahoma" w:cs="Tahoma"/>
          <w:lang w:eastAsia="ar-SA"/>
        </w:rPr>
        <w:t xml:space="preserve"> posameznem pisnem nabavnem naročilu, in sicer:</w:t>
      </w:r>
    </w:p>
    <w:p w14:paraId="312A4D5F" w14:textId="79343012" w:rsidR="006B69F6" w:rsidRPr="00E52E39" w:rsidRDefault="006B69F6" w:rsidP="00647031">
      <w:pPr>
        <w:keepNext/>
        <w:keepLines/>
        <w:numPr>
          <w:ilvl w:val="0"/>
          <w:numId w:val="29"/>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w:t>
      </w:r>
      <w:r w:rsidR="004224F6">
        <w:rPr>
          <w:rFonts w:ascii="Tahoma" w:eastAsia="Times New Roman" w:hAnsi="Tahoma" w:cs="Tahoma"/>
          <w:lang w:eastAsia="sl-SI"/>
        </w:rPr>
        <w:t xml:space="preserve"> uro in</w:t>
      </w:r>
      <w:r w:rsidRPr="00E52E39">
        <w:rPr>
          <w:rFonts w:ascii="Tahoma" w:eastAsia="Times New Roman" w:hAnsi="Tahoma" w:cs="Tahoma"/>
          <w:lang w:eastAsia="sl-SI"/>
        </w:rPr>
        <w:t xml:space="preserve"> 14. uro.</w:t>
      </w:r>
    </w:p>
    <w:p w14:paraId="3EE6FCFE" w14:textId="23D8F846" w:rsidR="006B69F6" w:rsidRPr="00E52E39" w:rsidRDefault="006B69F6" w:rsidP="00647031">
      <w:pPr>
        <w:keepNext/>
        <w:keepLines/>
        <w:numPr>
          <w:ilvl w:val="0"/>
          <w:numId w:val="29"/>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w:t>
      </w:r>
      <w:r w:rsidR="004224F6">
        <w:rPr>
          <w:rFonts w:ascii="Tahoma" w:eastAsia="Times New Roman" w:hAnsi="Tahoma" w:cs="Tahoma"/>
          <w:lang w:eastAsia="sl-SI"/>
        </w:rPr>
        <w:t xml:space="preserve"> uro</w:t>
      </w:r>
      <w:r w:rsidRPr="00E52E39">
        <w:rPr>
          <w:rFonts w:ascii="Tahoma" w:eastAsia="Times New Roman" w:hAnsi="Tahoma" w:cs="Tahoma"/>
          <w:lang w:eastAsia="sl-SI"/>
        </w:rPr>
        <w:t xml:space="preserve"> in 14. uro.</w:t>
      </w:r>
    </w:p>
    <w:p w14:paraId="3E84810D" w14:textId="77777777" w:rsidR="006820D0" w:rsidRPr="00CA4C9A" w:rsidRDefault="006820D0" w:rsidP="00647031">
      <w:pPr>
        <w:keepNext/>
        <w:keepLines/>
        <w:suppressAutoHyphens/>
        <w:spacing w:after="0" w:line="240" w:lineRule="auto"/>
        <w:jc w:val="both"/>
        <w:rPr>
          <w:rFonts w:ascii="Tahoma" w:eastAsia="Times New Roman" w:hAnsi="Tahoma" w:cs="Tahoma"/>
          <w:lang w:eastAsia="ar-SA"/>
        </w:rPr>
      </w:pPr>
    </w:p>
    <w:p w14:paraId="12706202" w14:textId="77777777" w:rsidR="005C0D28" w:rsidRPr="00A54CF9" w:rsidRDefault="005C0D28" w:rsidP="005C0D2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w:t>
      </w:r>
      <w:r>
        <w:rPr>
          <w:rFonts w:ascii="Tahoma" w:eastAsia="Times New Roman" w:hAnsi="Tahoma" w:cs="Tahoma"/>
          <w:lang w:eastAsia="sl-SI"/>
        </w:rPr>
        <w:t xml:space="preserve">vsakokratno </w:t>
      </w:r>
      <w:r w:rsidRPr="00493ED7">
        <w:rPr>
          <w:rFonts w:ascii="Tahoma" w:eastAsia="Times New Roman" w:hAnsi="Tahoma" w:cs="Tahoma"/>
          <w:lang w:eastAsia="sl-SI"/>
        </w:rPr>
        <w:t xml:space="preserve">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7C6CAF1B" w14:textId="77777777" w:rsidR="005C0D28" w:rsidRDefault="005C0D28" w:rsidP="005C0D28">
      <w:pPr>
        <w:keepNext/>
        <w:keepLines/>
        <w:spacing w:after="0" w:line="240" w:lineRule="auto"/>
        <w:jc w:val="both"/>
        <w:rPr>
          <w:rFonts w:ascii="Tahoma" w:eastAsia="Times New Roman" w:hAnsi="Tahoma" w:cs="Tahoma"/>
          <w:bCs/>
          <w:lang w:eastAsia="sl-SI"/>
        </w:rPr>
      </w:pPr>
    </w:p>
    <w:p w14:paraId="70868A7A" w14:textId="77777777" w:rsidR="005C0D28" w:rsidRPr="004773F7" w:rsidRDefault="005C0D28" w:rsidP="005C0D28">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747B6B45" w14:textId="77777777" w:rsidR="005C0D28" w:rsidRDefault="005C0D28" w:rsidP="005C0D28">
      <w:pPr>
        <w:keepNext/>
        <w:keepLines/>
        <w:spacing w:after="0" w:line="240" w:lineRule="auto"/>
        <w:jc w:val="both"/>
        <w:rPr>
          <w:rFonts w:ascii="Tahoma" w:eastAsia="Times New Roman" w:hAnsi="Tahoma" w:cs="Tahoma"/>
          <w:lang w:eastAsia="sl-SI"/>
        </w:rPr>
      </w:pPr>
    </w:p>
    <w:p w14:paraId="3DCF2722" w14:textId="77777777" w:rsidR="005C0D28" w:rsidRPr="00184533" w:rsidRDefault="005C0D28" w:rsidP="005C0D28">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4F1D20F0"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p>
    <w:p w14:paraId="23809467" w14:textId="2B856C02" w:rsidR="004224F6" w:rsidRPr="00184533" w:rsidRDefault="005C0D28" w:rsidP="005C0D28">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dobavni rok</w:t>
      </w:r>
      <w:r w:rsidR="004224F6" w:rsidRPr="00184533">
        <w:rPr>
          <w:rFonts w:ascii="Tahoma" w:eastAsia="Times New Roman" w:hAnsi="Tahoma" w:cs="Tahoma"/>
          <w:lang w:eastAsia="sl-SI"/>
        </w:rPr>
        <w:t>.</w:t>
      </w:r>
    </w:p>
    <w:p w14:paraId="3FA5B38D" w14:textId="77777777" w:rsidR="006B69F6" w:rsidRPr="00812DA3" w:rsidRDefault="006B69F6" w:rsidP="00647031">
      <w:pPr>
        <w:keepNext/>
        <w:keepLines/>
        <w:widowControl w:val="0"/>
        <w:spacing w:after="0" w:line="240" w:lineRule="auto"/>
        <w:jc w:val="both"/>
        <w:rPr>
          <w:rFonts w:ascii="Tahoma" w:eastAsia="Times New Roman" w:hAnsi="Tahoma" w:cs="Tahoma"/>
          <w:lang w:eastAsia="sl-SI"/>
        </w:rPr>
      </w:pPr>
    </w:p>
    <w:p w14:paraId="52E602A9" w14:textId="77777777" w:rsidR="00E80A56" w:rsidRPr="00752E4F" w:rsidRDefault="00E80A5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5D00F073" w14:textId="77777777" w:rsidR="00E80A56" w:rsidRDefault="00E80A56" w:rsidP="00647031">
      <w:pPr>
        <w:keepNext/>
        <w:keepLines/>
        <w:widowControl w:val="0"/>
        <w:suppressAutoHyphens/>
        <w:spacing w:after="0" w:line="240" w:lineRule="auto"/>
        <w:jc w:val="both"/>
        <w:rPr>
          <w:rFonts w:ascii="Tahoma" w:eastAsia="Times New Roman" w:hAnsi="Tahoma" w:cs="Tahoma"/>
          <w:lang w:eastAsia="sl-SI"/>
        </w:rPr>
      </w:pPr>
    </w:p>
    <w:p w14:paraId="0FE43A5E"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419FD6D4"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C016313"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4C42A47F"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3AD78C0"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r w:rsidRPr="007E730C">
        <w:rPr>
          <w:rFonts w:ascii="Tahoma" w:eastAsia="Times New Roman" w:hAnsi="Tahoma" w:cs="Tahoma"/>
          <w:lang w:eastAsia="sl-SI"/>
        </w:rPr>
        <w:t>.</w:t>
      </w:r>
    </w:p>
    <w:p w14:paraId="20FE24B6" w14:textId="77777777" w:rsidR="005C0D28" w:rsidRPr="007E730C" w:rsidRDefault="005C0D28" w:rsidP="005C0D2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3973D08" w14:textId="50D30E1E" w:rsidR="004224F6" w:rsidRPr="00E23DF4" w:rsidRDefault="005C0D28" w:rsidP="005C0D28">
      <w:pPr>
        <w:keepNext/>
        <w:keepLines/>
        <w:widowControl w:val="0"/>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r w:rsidR="004224F6" w:rsidRPr="00E23DF4">
        <w:rPr>
          <w:rFonts w:ascii="Tahoma" w:eastAsia="Times New Roman" w:hAnsi="Tahoma" w:cs="Tahoma"/>
          <w:lang w:eastAsia="sl-SI"/>
        </w:rPr>
        <w:t>.</w:t>
      </w:r>
    </w:p>
    <w:p w14:paraId="0B353A4C" w14:textId="77777777" w:rsidR="00E80A56" w:rsidRPr="00DA4BF1" w:rsidRDefault="00E80A56" w:rsidP="00647031">
      <w:pPr>
        <w:keepNext/>
        <w:keepLines/>
        <w:spacing w:after="0" w:line="240" w:lineRule="auto"/>
        <w:jc w:val="center"/>
        <w:rPr>
          <w:rFonts w:ascii="Tahoma" w:hAnsi="Tahoma" w:cs="Tahoma"/>
        </w:rPr>
      </w:pPr>
    </w:p>
    <w:p w14:paraId="140A1B74" w14:textId="5656E331" w:rsidR="00E80A56" w:rsidRDefault="005C0D28"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DOKUMENTACIJA</w:t>
      </w:r>
    </w:p>
    <w:p w14:paraId="62CBDA33" w14:textId="77777777" w:rsidR="00E80A56" w:rsidRDefault="00E80A56" w:rsidP="00647031">
      <w:pPr>
        <w:keepNext/>
        <w:keepLines/>
        <w:tabs>
          <w:tab w:val="left" w:pos="1134"/>
          <w:tab w:val="left" w:pos="4253"/>
          <w:tab w:val="left" w:pos="5103"/>
          <w:tab w:val="left" w:pos="6946"/>
          <w:tab w:val="left" w:pos="7797"/>
        </w:tabs>
        <w:spacing w:after="0" w:line="240" w:lineRule="auto"/>
        <w:jc w:val="center"/>
        <w:rPr>
          <w:rFonts w:ascii="Tahoma" w:eastAsia="Times New Roman" w:hAnsi="Tahoma" w:cs="Tahoma"/>
          <w:szCs w:val="20"/>
        </w:rPr>
      </w:pPr>
    </w:p>
    <w:p w14:paraId="417EC50C" w14:textId="77777777" w:rsidR="00E80A56" w:rsidRPr="000F7D5F" w:rsidRDefault="00E80A5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75A3421" w14:textId="77777777" w:rsidR="00E80A56" w:rsidRDefault="00E80A56" w:rsidP="00647031">
      <w:pPr>
        <w:keepNext/>
        <w:keepLines/>
        <w:tabs>
          <w:tab w:val="left" w:pos="1134"/>
          <w:tab w:val="left" w:pos="4253"/>
          <w:tab w:val="left" w:pos="5103"/>
          <w:tab w:val="left" w:pos="6946"/>
          <w:tab w:val="left" w:pos="7797"/>
        </w:tabs>
        <w:spacing w:after="0" w:line="240" w:lineRule="auto"/>
        <w:jc w:val="both"/>
        <w:rPr>
          <w:rFonts w:ascii="Tahoma" w:eastAsia="Times New Roman" w:hAnsi="Tahoma" w:cs="Tahoma"/>
          <w:szCs w:val="20"/>
        </w:rPr>
      </w:pPr>
    </w:p>
    <w:p w14:paraId="1ED22F4F" w14:textId="77777777" w:rsidR="004224F6" w:rsidRPr="004D48CD" w:rsidRDefault="004224F6" w:rsidP="00647031">
      <w:pPr>
        <w:keepNext/>
        <w:keepLines/>
        <w:spacing w:after="0" w:line="240" w:lineRule="auto"/>
        <w:jc w:val="both"/>
        <w:rPr>
          <w:rFonts w:ascii="Tahoma" w:eastAsia="Times New Roman" w:hAnsi="Tahoma" w:cs="Tahoma"/>
          <w:kern w:val="16"/>
          <w:lang w:eastAsia="sl-SI"/>
        </w:rPr>
      </w:pPr>
      <w:r w:rsidRPr="004D48CD">
        <w:rPr>
          <w:rFonts w:ascii="Tahoma" w:eastAsia="Times New Roman" w:hAnsi="Tahoma" w:cs="Tahoma"/>
          <w:kern w:val="16"/>
          <w:lang w:eastAsia="sl-SI"/>
        </w:rPr>
        <w:t xml:space="preserve">Izvajalec se zavezuje, da je kakovost dobavljenega blaga v skladu z veljavno zakonodajo, predpisi in standardi, ki se nanašajo na predmet okvirnega sporazuma, s </w:t>
      </w:r>
      <w:r w:rsidRPr="004D48CD">
        <w:rPr>
          <w:rFonts w:ascii="Tahoma" w:eastAsia="Times New Roman" w:hAnsi="Tahoma" w:cs="Tahoma"/>
        </w:rPr>
        <w:t>tehnično specifikacijo naročnika</w:t>
      </w:r>
      <w:r w:rsidRPr="004D48CD">
        <w:rPr>
          <w:rFonts w:ascii="Tahoma" w:eastAsia="Times New Roman" w:hAnsi="Tahoma" w:cs="Tahoma"/>
          <w:kern w:val="16"/>
          <w:lang w:eastAsia="sl-SI"/>
        </w:rPr>
        <w:t>, t</w:t>
      </w:r>
      <w:r w:rsidRPr="004D48CD">
        <w:rPr>
          <w:rFonts w:ascii="Tahoma" w:eastAsia="Times New Roman" w:hAnsi="Tahoma" w:cs="Tahoma"/>
        </w:rPr>
        <w:t>ehnično dokumentacijo, ki jo bo izvajalec predložil ob predaji blaga</w:t>
      </w:r>
      <w:r w:rsidRPr="004D48CD">
        <w:rPr>
          <w:rFonts w:ascii="Tahoma" w:eastAsia="Times New Roman" w:hAnsi="Tahoma" w:cs="Tahoma"/>
          <w:kern w:val="16"/>
          <w:lang w:eastAsia="sl-SI"/>
        </w:rPr>
        <w:t xml:space="preserve"> in da bo upošteval vse pogoje, ki jih bo opredelil naročnik v posameznem pisnem nabavnem naročilu oziroma tehnični specifikaciji oziroma ko ga bo k temu pozval naročnik.</w:t>
      </w:r>
    </w:p>
    <w:p w14:paraId="6B309566" w14:textId="77777777" w:rsidR="00F01A3E" w:rsidRDefault="00F01A3E" w:rsidP="00647031">
      <w:pPr>
        <w:keepNext/>
        <w:keepLines/>
        <w:spacing w:after="0" w:line="240" w:lineRule="auto"/>
        <w:jc w:val="both"/>
        <w:rPr>
          <w:rFonts w:ascii="Tahoma" w:eastAsia="Times New Roman" w:hAnsi="Tahoma" w:cs="Tahoma"/>
          <w:kern w:val="16"/>
          <w:lang w:eastAsia="sl-SI"/>
        </w:rPr>
      </w:pPr>
    </w:p>
    <w:p w14:paraId="41E04F48" w14:textId="5BD4FE26" w:rsidR="00F01A3E" w:rsidRPr="00990341" w:rsidRDefault="00F01A3E" w:rsidP="00647031">
      <w:pPr>
        <w:keepNext/>
        <w:keepLines/>
        <w:spacing w:after="0" w:line="240" w:lineRule="auto"/>
        <w:jc w:val="both"/>
        <w:rPr>
          <w:rFonts w:ascii="Tahoma" w:eastAsia="Times New Roman" w:hAnsi="Tahoma" w:cs="Tahoma"/>
          <w:kern w:val="16"/>
          <w:lang w:eastAsia="sl-SI"/>
        </w:rPr>
      </w:pPr>
      <w:r w:rsidRPr="00990341">
        <w:rPr>
          <w:rFonts w:ascii="Tahoma" w:eastAsia="Times New Roman" w:hAnsi="Tahoma" w:cs="Tahoma"/>
          <w:kern w:val="16"/>
          <w:lang w:eastAsia="sl-SI"/>
        </w:rPr>
        <w:t>Izvajalec se zavezuje, da bo naročniku ob vsaki dobavi blaga (kemikalij) predložil</w:t>
      </w:r>
      <w:r w:rsidR="00B66465" w:rsidRPr="00990341">
        <w:rPr>
          <w:rFonts w:ascii="Tahoma" w:eastAsia="Times New Roman" w:hAnsi="Tahoma" w:cs="Tahoma"/>
          <w:kern w:val="16"/>
          <w:lang w:eastAsia="sl-SI"/>
        </w:rPr>
        <w:t>:</w:t>
      </w:r>
      <w:r w:rsidR="00E87AE6" w:rsidRPr="00990341">
        <w:rPr>
          <w:rFonts w:ascii="Tahoma" w:eastAsia="Times New Roman" w:hAnsi="Tahoma" w:cs="Tahoma"/>
          <w:kern w:val="16"/>
          <w:lang w:eastAsia="sl-SI"/>
        </w:rPr>
        <w:t xml:space="preserve"> </w:t>
      </w:r>
    </w:p>
    <w:p w14:paraId="554E6648" w14:textId="0C7901CA" w:rsidR="00CA4C9A" w:rsidRPr="00990341" w:rsidRDefault="00CA4C9A" w:rsidP="00647031">
      <w:pPr>
        <w:pStyle w:val="Odstavekseznama"/>
        <w:keepNext/>
        <w:keepLines/>
        <w:numPr>
          <w:ilvl w:val="0"/>
          <w:numId w:val="26"/>
        </w:numPr>
        <w:ind w:left="284" w:hanging="284"/>
        <w:jc w:val="both"/>
        <w:rPr>
          <w:rFonts w:ascii="Tahoma" w:hAnsi="Tahoma" w:cs="Tahoma"/>
          <w:kern w:val="16"/>
          <w:sz w:val="22"/>
          <w:szCs w:val="22"/>
        </w:rPr>
      </w:pPr>
      <w:bookmarkStart w:id="28" w:name="_Hlk203472852"/>
      <w:r w:rsidRPr="00990341">
        <w:rPr>
          <w:rFonts w:ascii="Tahoma" w:hAnsi="Tahoma" w:cs="Tahoma"/>
          <w:b/>
          <w:kern w:val="16"/>
          <w:sz w:val="22"/>
          <w:szCs w:val="22"/>
        </w:rPr>
        <w:t>varnostni list</w:t>
      </w:r>
      <w:r w:rsidR="004224F6" w:rsidRPr="00990341">
        <w:rPr>
          <w:rFonts w:ascii="Tahoma" w:hAnsi="Tahoma" w:cs="Tahoma"/>
          <w:b/>
          <w:kern w:val="16"/>
          <w:sz w:val="22"/>
          <w:szCs w:val="22"/>
        </w:rPr>
        <w:t xml:space="preserve"> </w:t>
      </w:r>
      <w:r w:rsidR="005C0D28" w:rsidRPr="005C0D28">
        <w:rPr>
          <w:rFonts w:ascii="Tahoma" w:hAnsi="Tahoma" w:cs="Tahoma"/>
          <w:kern w:val="16"/>
          <w:sz w:val="22"/>
          <w:szCs w:val="22"/>
        </w:rPr>
        <w:t>v slovenskem jeziku, ki mora biti pripravljen skladno z Uredbo (ES) št. 1907/2006  Evropskega Parlamenta in Sveta z dne 18. decembra 2006 o registraciji, evalvaciji, avtorizaciji in omejevanju kemikalij (REACH), o ustanovitvi Evropske agencije za kemikalije ter spremembi Direktive 1999/45/ES ter razveljavitvi Uredbe Sveta (EGS) št. 793/93 in Uredbe Komisije (ES) št. 1488/94 ter Direktive Sveta 76/769/EGS in direktiv Komisije 91/155/EGS, 93/67/EGS, 93/105/ES in 2000/21/ES in Uredbo (ES) št. 1272/2008 Evropskega parlamenta in Sveta z dne 16. decembra 2008 o razvrščanju, označevanju in pakiranju snovi ter zmesi, o spremembi in razveljavitvi direktiv 67/548/EGS in 1999/45/ES ter spremembi Uredbe (ES) št. 1907/2006</w:t>
      </w:r>
      <w:r w:rsidR="005C0D28">
        <w:rPr>
          <w:rFonts w:ascii="Tahoma" w:hAnsi="Tahoma" w:cs="Tahoma"/>
          <w:kern w:val="16"/>
          <w:sz w:val="22"/>
          <w:szCs w:val="22"/>
        </w:rPr>
        <w:t>,</w:t>
      </w:r>
      <w:r w:rsidRPr="00990341">
        <w:rPr>
          <w:rFonts w:ascii="Tahoma" w:hAnsi="Tahoma" w:cs="Tahoma"/>
          <w:kern w:val="16"/>
          <w:sz w:val="22"/>
          <w:szCs w:val="22"/>
        </w:rPr>
        <w:t xml:space="preserve"> </w:t>
      </w:r>
    </w:p>
    <w:p w14:paraId="3BB6ABED" w14:textId="21C44068" w:rsidR="00CA4C9A" w:rsidRPr="00990341" w:rsidRDefault="00CA4C9A" w:rsidP="006470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individualni certifikat</w:t>
      </w:r>
      <w:r w:rsidR="004224F6" w:rsidRPr="00990341">
        <w:rPr>
          <w:rFonts w:ascii="Tahoma" w:hAnsi="Tahoma" w:cs="Tahoma"/>
          <w:b/>
          <w:kern w:val="16"/>
          <w:sz w:val="22"/>
          <w:szCs w:val="22"/>
        </w:rPr>
        <w:t xml:space="preserve">, </w:t>
      </w:r>
      <w:r w:rsidR="004224F6" w:rsidRPr="00990341">
        <w:rPr>
          <w:rFonts w:ascii="Tahoma" w:hAnsi="Tahoma" w:cs="Tahoma"/>
          <w:kern w:val="16"/>
          <w:sz w:val="22"/>
          <w:szCs w:val="22"/>
        </w:rPr>
        <w:t>v slovenskem, angleškem ali nemškem jeziku,</w:t>
      </w:r>
      <w:r w:rsidRPr="00990341">
        <w:rPr>
          <w:rFonts w:ascii="Tahoma" w:hAnsi="Tahoma" w:cs="Tahoma"/>
          <w:kern w:val="16"/>
          <w:sz w:val="22"/>
          <w:szCs w:val="22"/>
        </w:rPr>
        <w:t xml:space="preserve"> o kvaliteti za dobavljeno blago ali </w:t>
      </w:r>
      <w:r w:rsidRPr="00990341">
        <w:rPr>
          <w:rFonts w:ascii="Tahoma" w:hAnsi="Tahoma" w:cs="Tahoma"/>
          <w:b/>
          <w:kern w:val="16"/>
          <w:sz w:val="22"/>
          <w:szCs w:val="22"/>
        </w:rPr>
        <w:t>certifikat serije</w:t>
      </w:r>
      <w:r w:rsidRPr="00990341">
        <w:rPr>
          <w:rFonts w:ascii="Tahoma" w:hAnsi="Tahoma" w:cs="Tahoma"/>
          <w:kern w:val="16"/>
          <w:sz w:val="22"/>
          <w:szCs w:val="22"/>
        </w:rPr>
        <w:t xml:space="preserve">, ki zagotavlja meroslovno sledljivost do mednarodno uveljavljenega referenčnega materiala (npr. sledljivost do NIST) in </w:t>
      </w:r>
    </w:p>
    <w:p w14:paraId="69EE7FC8" w14:textId="19464860" w:rsidR="00CA4C9A" w:rsidRPr="00990341" w:rsidRDefault="00CA4C9A" w:rsidP="00647031">
      <w:pPr>
        <w:pStyle w:val="Odstavekseznama"/>
        <w:keepNext/>
        <w:keepLines/>
        <w:numPr>
          <w:ilvl w:val="0"/>
          <w:numId w:val="26"/>
        </w:numPr>
        <w:ind w:left="284" w:hanging="284"/>
        <w:jc w:val="both"/>
        <w:rPr>
          <w:rFonts w:ascii="Tahoma" w:hAnsi="Tahoma" w:cs="Tahoma"/>
          <w:kern w:val="16"/>
          <w:sz w:val="22"/>
          <w:szCs w:val="22"/>
        </w:rPr>
      </w:pPr>
      <w:r w:rsidRPr="00990341">
        <w:rPr>
          <w:rFonts w:ascii="Tahoma" w:hAnsi="Tahoma" w:cs="Tahoma"/>
          <w:b/>
          <w:kern w:val="16"/>
          <w:sz w:val="22"/>
          <w:szCs w:val="22"/>
        </w:rPr>
        <w:t xml:space="preserve">druge </w:t>
      </w:r>
      <w:r w:rsidRPr="00990341">
        <w:rPr>
          <w:rFonts w:ascii="Tahoma" w:hAnsi="Tahoma" w:cs="Tahoma"/>
          <w:kern w:val="16"/>
          <w:sz w:val="22"/>
          <w:szCs w:val="22"/>
        </w:rPr>
        <w:t>zahtevane dokumente</w:t>
      </w:r>
      <w:r w:rsidR="000E6EA8" w:rsidRPr="00990341">
        <w:rPr>
          <w:rFonts w:ascii="Tahoma" w:hAnsi="Tahoma" w:cs="Tahoma"/>
          <w:kern w:val="16"/>
          <w:sz w:val="22"/>
          <w:szCs w:val="22"/>
        </w:rPr>
        <w:t>,</w:t>
      </w:r>
      <w:r w:rsidRPr="00990341">
        <w:rPr>
          <w:rFonts w:ascii="Tahoma" w:hAnsi="Tahoma" w:cs="Tahoma"/>
          <w:kern w:val="16"/>
          <w:sz w:val="22"/>
          <w:szCs w:val="22"/>
        </w:rPr>
        <w:t xml:space="preserve"> navedene v posamezni postavki ponudbenega predračuna</w:t>
      </w:r>
      <w:r w:rsidR="003D4BBC" w:rsidRPr="00990341">
        <w:rPr>
          <w:rFonts w:ascii="Tahoma" w:hAnsi="Tahoma" w:cs="Tahoma"/>
          <w:kern w:val="16"/>
          <w:sz w:val="22"/>
          <w:szCs w:val="22"/>
        </w:rPr>
        <w:t xml:space="preserve"> izvajalca</w:t>
      </w:r>
      <w:r w:rsidRPr="00990341">
        <w:rPr>
          <w:rFonts w:ascii="Tahoma" w:hAnsi="Tahoma" w:cs="Tahoma"/>
          <w:kern w:val="16"/>
          <w:sz w:val="22"/>
          <w:szCs w:val="22"/>
        </w:rPr>
        <w:t xml:space="preserve"> za posamezni sklop</w:t>
      </w:r>
      <w:r w:rsidR="00644835" w:rsidRPr="00644835">
        <w:rPr>
          <w:rFonts w:ascii="Tahoma" w:hAnsi="Tahoma" w:cs="Tahoma"/>
          <w:kern w:val="16"/>
          <w:sz w:val="22"/>
          <w:szCs w:val="22"/>
        </w:rPr>
        <w:t xml:space="preserve"> </w:t>
      </w:r>
      <w:r w:rsidR="00644835" w:rsidRPr="00990341">
        <w:rPr>
          <w:rFonts w:ascii="Tahoma" w:hAnsi="Tahoma" w:cs="Tahoma"/>
          <w:kern w:val="16"/>
          <w:sz w:val="22"/>
          <w:szCs w:val="22"/>
        </w:rPr>
        <w:t>v slovenskem, angleškem ali nemškem jeziku</w:t>
      </w:r>
      <w:r w:rsidRPr="00990341">
        <w:rPr>
          <w:rFonts w:ascii="Tahoma" w:hAnsi="Tahoma" w:cs="Tahoma"/>
          <w:kern w:val="16"/>
          <w:sz w:val="22"/>
          <w:szCs w:val="22"/>
        </w:rPr>
        <w:t>.</w:t>
      </w:r>
    </w:p>
    <w:bookmarkEnd w:id="28"/>
    <w:p w14:paraId="7DA90FF1" w14:textId="7ED6FF11" w:rsidR="00E80A56" w:rsidRDefault="00E80A56" w:rsidP="00647031">
      <w:pPr>
        <w:keepNext/>
        <w:keepLines/>
        <w:spacing w:after="0" w:line="240" w:lineRule="auto"/>
        <w:jc w:val="both"/>
        <w:rPr>
          <w:rFonts w:ascii="Tahoma" w:eastAsia="Times New Roman" w:hAnsi="Tahoma" w:cs="Tahoma"/>
          <w:kern w:val="16"/>
          <w:lang w:eastAsia="sl-SI"/>
        </w:rPr>
      </w:pPr>
    </w:p>
    <w:p w14:paraId="4DE2CD48" w14:textId="77777777" w:rsidR="005C0D28" w:rsidRDefault="005C0D28" w:rsidP="005C0D28">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9041D40" w14:textId="77777777" w:rsidR="005C0D28" w:rsidRPr="00990341" w:rsidRDefault="005C0D28" w:rsidP="00647031">
      <w:pPr>
        <w:keepNext/>
        <w:keepLines/>
        <w:spacing w:after="0" w:line="240" w:lineRule="auto"/>
        <w:jc w:val="both"/>
        <w:rPr>
          <w:rFonts w:ascii="Tahoma" w:eastAsia="Times New Roman" w:hAnsi="Tahoma" w:cs="Tahoma"/>
          <w:kern w:val="16"/>
          <w:lang w:eastAsia="sl-SI"/>
        </w:rPr>
      </w:pPr>
    </w:p>
    <w:p w14:paraId="59D58D28" w14:textId="77777777" w:rsidR="00E80A56" w:rsidRPr="00990341" w:rsidRDefault="00E80A5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90341">
        <w:rPr>
          <w:rFonts w:ascii="Tahoma" w:eastAsia="Times New Roman" w:hAnsi="Tahoma" w:cs="Tahoma"/>
          <w:color w:val="000000"/>
          <w:lang w:eastAsia="sl-SI"/>
        </w:rPr>
        <w:t>člen</w:t>
      </w:r>
    </w:p>
    <w:p w14:paraId="70951411" w14:textId="77777777" w:rsidR="00E80A56" w:rsidRPr="006506BC" w:rsidRDefault="00E80A56" w:rsidP="00647031">
      <w:pPr>
        <w:keepNext/>
        <w:keepLines/>
        <w:tabs>
          <w:tab w:val="left" w:pos="1418"/>
          <w:tab w:val="left" w:pos="1702"/>
        </w:tabs>
        <w:spacing w:after="0" w:line="240" w:lineRule="auto"/>
        <w:jc w:val="both"/>
        <w:rPr>
          <w:rFonts w:ascii="Tahoma" w:eastAsia="Times New Roman" w:hAnsi="Tahoma" w:cs="Tahoma"/>
        </w:rPr>
      </w:pPr>
    </w:p>
    <w:p w14:paraId="11B1C2D0" w14:textId="77777777" w:rsidR="005C0D28" w:rsidRPr="00752E4F" w:rsidRDefault="005C0D28" w:rsidP="005C0D28">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w:t>
      </w:r>
      <w:r>
        <w:rPr>
          <w:rFonts w:ascii="Tahoma" w:eastAsia="Times New Roman" w:hAnsi="Tahoma" w:cs="Tahoma"/>
          <w:kern w:val="16"/>
          <w:lang w:eastAsia="sl-SI"/>
        </w:rPr>
        <w:t>jamči</w:t>
      </w:r>
      <w:r w:rsidRPr="00752E4F">
        <w:rPr>
          <w:rFonts w:ascii="Tahoma" w:eastAsia="Times New Roman" w:hAnsi="Tahoma" w:cs="Tahoma"/>
          <w:kern w:val="16"/>
          <w:lang w:eastAsia="sl-SI"/>
        </w:rPr>
        <w:t xml:space="preserv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w:t>
      </w:r>
      <w:r>
        <w:rPr>
          <w:rFonts w:ascii="Tahoma" w:eastAsia="Times New Roman" w:hAnsi="Tahoma" w:cs="Tahoma"/>
          <w:kern w:val="16"/>
          <w:lang w:eastAsia="sl-SI"/>
        </w:rPr>
        <w:t xml:space="preserve">vsakokratno </w:t>
      </w:r>
      <w:r w:rsidRPr="00752E4F">
        <w:rPr>
          <w:rFonts w:ascii="Tahoma" w:eastAsia="Times New Roman" w:hAnsi="Tahoma" w:cs="Tahoma"/>
          <w:kern w:val="16"/>
          <w:lang w:eastAsia="sl-SI"/>
        </w:rPr>
        <w:t xml:space="preserve">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w:t>
      </w:r>
    </w:p>
    <w:p w14:paraId="1B7A37AE" w14:textId="77777777" w:rsidR="00E80A56" w:rsidRPr="006506BC" w:rsidRDefault="00E80A56" w:rsidP="00647031">
      <w:pPr>
        <w:keepNext/>
        <w:keepLines/>
        <w:tabs>
          <w:tab w:val="left" w:pos="1418"/>
          <w:tab w:val="left" w:pos="1702"/>
        </w:tabs>
        <w:spacing w:after="0" w:line="240" w:lineRule="auto"/>
        <w:jc w:val="both"/>
        <w:rPr>
          <w:rFonts w:ascii="Tahoma" w:eastAsia="Times New Roman" w:hAnsi="Tahoma" w:cs="Tahoma"/>
        </w:rPr>
      </w:pPr>
    </w:p>
    <w:p w14:paraId="3AB6D17F" w14:textId="77777777" w:rsidR="00E80A56" w:rsidRPr="006506BC" w:rsidRDefault="00E80A5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128FD353" w14:textId="77777777" w:rsidR="00E80A56" w:rsidRPr="006506BC" w:rsidRDefault="00E80A56" w:rsidP="00647031">
      <w:pPr>
        <w:keepNext/>
        <w:keepLines/>
        <w:tabs>
          <w:tab w:val="left" w:pos="1418"/>
          <w:tab w:val="left" w:pos="1702"/>
        </w:tabs>
        <w:spacing w:after="0" w:line="240" w:lineRule="auto"/>
        <w:jc w:val="both"/>
        <w:rPr>
          <w:rFonts w:ascii="Tahoma" w:eastAsia="Times New Roman" w:hAnsi="Tahoma" w:cs="Tahoma"/>
        </w:rPr>
      </w:pPr>
    </w:p>
    <w:p w14:paraId="17E8717D" w14:textId="77777777" w:rsidR="005C0D28" w:rsidRPr="000E1042" w:rsidRDefault="00B71FEF" w:rsidP="005C0D2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w:t>
      </w:r>
      <w:r w:rsidR="00DE7DD2" w:rsidRPr="00DE7DD2">
        <w:rPr>
          <w:rFonts w:ascii="Tahoma" w:eastAsia="Times New Roman" w:hAnsi="Tahoma" w:cs="Tahoma"/>
          <w:lang w:eastAsia="sl-SI"/>
        </w:rPr>
        <w:t xml:space="preserve">garancijo enak čas in v enakem obsegu kot jo </w:t>
      </w:r>
      <w:r w:rsidR="003D4BBC">
        <w:rPr>
          <w:rFonts w:ascii="Tahoma" w:eastAsia="Times New Roman" w:hAnsi="Tahoma" w:cs="Tahoma"/>
          <w:lang w:eastAsia="sl-SI"/>
        </w:rPr>
        <w:t>daje</w:t>
      </w:r>
      <w:r w:rsidR="00DE7DD2" w:rsidRPr="00DE7DD2">
        <w:rPr>
          <w:rFonts w:ascii="Tahoma" w:eastAsia="Times New Roman" w:hAnsi="Tahoma" w:cs="Tahoma"/>
          <w:lang w:eastAsia="sl-SI"/>
        </w:rPr>
        <w:t xml:space="preserve"> proizvajalec blaga, </w:t>
      </w:r>
      <w:r w:rsidR="005C0D28" w:rsidRPr="00CA0C15">
        <w:rPr>
          <w:rFonts w:ascii="Tahoma" w:eastAsia="Times New Roman" w:hAnsi="Tahoma" w:cs="Tahoma"/>
          <w:lang w:eastAsia="sl-SI"/>
        </w:rPr>
        <w:t xml:space="preserve">šteto od uspešno opravljenega </w:t>
      </w:r>
      <w:r w:rsidR="005C0D28" w:rsidRPr="004E4080">
        <w:rPr>
          <w:rFonts w:ascii="Tahoma" w:eastAsia="Times New Roman" w:hAnsi="Tahoma" w:cs="Tahoma"/>
          <w:lang w:eastAsia="sl-SI"/>
        </w:rPr>
        <w:t>količinskega in kvalitetnega prevzema blaga, ki se izvede s podpisom dobavnice o prevzemu blaga</w:t>
      </w:r>
      <w:r w:rsidR="005C0D28" w:rsidRPr="00CA0C15">
        <w:rPr>
          <w:rFonts w:ascii="Tahoma" w:eastAsia="Times New Roman" w:hAnsi="Tahoma" w:cs="Tahoma"/>
          <w:lang w:eastAsia="sl-SI"/>
        </w:rPr>
        <w:t xml:space="preserve"> </w:t>
      </w:r>
      <w:r w:rsidR="005C0D28" w:rsidRPr="000F44B9">
        <w:rPr>
          <w:rFonts w:ascii="Tahoma" w:eastAsia="Times New Roman" w:hAnsi="Tahoma" w:cs="Tahoma"/>
          <w:lang w:eastAsia="sl-SI"/>
        </w:rPr>
        <w:t>s strani naročnika oziroma njegovega predstavnika</w:t>
      </w:r>
      <w:r w:rsidR="005C0D28" w:rsidRPr="000E1042">
        <w:rPr>
          <w:rFonts w:ascii="Tahoma" w:eastAsia="Times New Roman" w:hAnsi="Tahoma" w:cs="Tahoma"/>
          <w:lang w:eastAsia="sl-SI"/>
        </w:rPr>
        <w:t>.</w:t>
      </w:r>
    </w:p>
    <w:p w14:paraId="4B567631" w14:textId="77777777" w:rsidR="005C0D28" w:rsidRDefault="005C0D28" w:rsidP="005C0D28">
      <w:pPr>
        <w:keepNext/>
        <w:keepLines/>
        <w:spacing w:after="0" w:line="240" w:lineRule="auto"/>
        <w:jc w:val="both"/>
        <w:rPr>
          <w:rFonts w:ascii="Tahoma" w:eastAsia="Times New Roman" w:hAnsi="Tahoma" w:cs="Tahoma"/>
          <w:lang w:eastAsia="sl-SI"/>
        </w:rPr>
      </w:pPr>
    </w:p>
    <w:p w14:paraId="1C07C23F" w14:textId="4F010EF7" w:rsidR="00B71FEF" w:rsidRDefault="005C0D28" w:rsidP="005C0D28">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 sicer lahko napako odpravi naročnik sam na stroške izvajalca s pribitkom 5% za manipulativne stroške</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r w:rsidR="00B71FEF" w:rsidRPr="000E1042">
        <w:rPr>
          <w:rFonts w:ascii="Tahoma" w:eastAsia="Times New Roman" w:hAnsi="Tahoma" w:cs="Tahoma"/>
          <w:lang w:eastAsia="sl-SI"/>
        </w:rPr>
        <w:t>.</w:t>
      </w:r>
    </w:p>
    <w:p w14:paraId="70B3AA33" w14:textId="77777777" w:rsidR="00DE7DD2" w:rsidRPr="006506BC" w:rsidRDefault="00DE7DD2" w:rsidP="00647031">
      <w:pPr>
        <w:keepNext/>
        <w:keepLines/>
        <w:tabs>
          <w:tab w:val="left" w:pos="1418"/>
          <w:tab w:val="left" w:pos="1702"/>
        </w:tabs>
        <w:spacing w:after="0" w:line="240" w:lineRule="auto"/>
        <w:jc w:val="both"/>
        <w:rPr>
          <w:rFonts w:ascii="Tahoma" w:eastAsia="Times New Roman" w:hAnsi="Tahoma" w:cs="Tahoma"/>
        </w:rPr>
      </w:pPr>
    </w:p>
    <w:p w14:paraId="37955306" w14:textId="77777777" w:rsidR="00B71FEF" w:rsidRPr="006506BC"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69EE79D" w14:textId="77777777" w:rsidR="00B71FEF" w:rsidRPr="006506BC" w:rsidRDefault="00B71FEF" w:rsidP="00647031">
      <w:pPr>
        <w:keepNext/>
        <w:keepLines/>
        <w:tabs>
          <w:tab w:val="left" w:pos="1418"/>
          <w:tab w:val="left" w:pos="1702"/>
        </w:tabs>
        <w:spacing w:after="0" w:line="240" w:lineRule="auto"/>
        <w:jc w:val="both"/>
        <w:rPr>
          <w:rFonts w:ascii="Tahoma" w:eastAsia="Times New Roman" w:hAnsi="Tahoma" w:cs="Tahoma"/>
          <w:b/>
        </w:rPr>
      </w:pPr>
    </w:p>
    <w:p w14:paraId="1B4FDD6D" w14:textId="77777777" w:rsidR="005C0D28" w:rsidRPr="006506BC" w:rsidRDefault="005C0D28" w:rsidP="005C0D2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61EE6747" w14:textId="77777777" w:rsidR="005C0D28" w:rsidRPr="006506BC" w:rsidRDefault="005C0D28" w:rsidP="005C0D28">
      <w:pPr>
        <w:keepNext/>
        <w:keepLines/>
        <w:tabs>
          <w:tab w:val="left" w:pos="1418"/>
          <w:tab w:val="left" w:pos="1702"/>
        </w:tabs>
        <w:spacing w:after="0" w:line="240" w:lineRule="auto"/>
        <w:jc w:val="both"/>
        <w:rPr>
          <w:rFonts w:ascii="Tahoma" w:eastAsia="Times New Roman" w:hAnsi="Tahoma" w:cs="Tahoma"/>
        </w:rPr>
      </w:pPr>
    </w:p>
    <w:p w14:paraId="11FCEFFA" w14:textId="77777777" w:rsidR="005C0D28" w:rsidRPr="006506BC" w:rsidRDefault="005C0D28" w:rsidP="005C0D28">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53B57B83" w14:textId="77777777" w:rsidR="00B71FEF" w:rsidRPr="006506BC" w:rsidRDefault="00B71FEF" w:rsidP="00647031">
      <w:pPr>
        <w:keepNext/>
        <w:keepLines/>
        <w:tabs>
          <w:tab w:val="left" w:pos="1418"/>
          <w:tab w:val="left" w:pos="1702"/>
        </w:tabs>
        <w:spacing w:after="0" w:line="240" w:lineRule="auto"/>
        <w:jc w:val="both"/>
        <w:rPr>
          <w:rFonts w:ascii="Tahoma" w:eastAsia="Times New Roman" w:hAnsi="Tahoma" w:cs="Tahoma"/>
        </w:rPr>
      </w:pPr>
    </w:p>
    <w:p w14:paraId="7450384A" w14:textId="77777777" w:rsidR="00B71FEF" w:rsidRPr="006506BC"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448C57B5" w14:textId="77777777" w:rsidR="00B71FEF" w:rsidRPr="006506BC" w:rsidRDefault="00B71FEF" w:rsidP="00647031">
      <w:pPr>
        <w:keepNext/>
        <w:keepLines/>
        <w:tabs>
          <w:tab w:val="left" w:pos="1418"/>
          <w:tab w:val="left" w:pos="1702"/>
        </w:tabs>
        <w:spacing w:after="0" w:line="240" w:lineRule="auto"/>
        <w:jc w:val="both"/>
        <w:rPr>
          <w:rFonts w:ascii="Tahoma" w:eastAsia="Times New Roman" w:hAnsi="Tahoma" w:cs="Tahoma"/>
        </w:rPr>
      </w:pPr>
    </w:p>
    <w:p w14:paraId="7CA4EF33" w14:textId="77777777" w:rsidR="005C0D28" w:rsidRDefault="005C0D28" w:rsidP="005C0D28">
      <w:pPr>
        <w:keepNext/>
        <w:keepLines/>
        <w:tabs>
          <w:tab w:val="left" w:pos="1418"/>
          <w:tab w:val="left" w:pos="1702"/>
        </w:tabs>
        <w:spacing w:after="0" w:line="240" w:lineRule="auto"/>
        <w:jc w:val="both"/>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dva</w:t>
      </w:r>
      <w:r w:rsidRPr="006506BC">
        <w:rPr>
          <w:rFonts w:ascii="Tahoma" w:eastAsia="Times New Roman" w:hAnsi="Tahoma" w:cs="Tahoma"/>
        </w:rPr>
        <w:t xml:space="preserve"> (</w:t>
      </w:r>
      <w:r>
        <w:rPr>
          <w:rFonts w:ascii="Tahoma" w:eastAsia="Times New Roman" w:hAnsi="Tahoma" w:cs="Tahoma"/>
        </w:rPr>
        <w:t>2</w:t>
      </w:r>
      <w:r w:rsidRPr="006506BC">
        <w:rPr>
          <w:rFonts w:ascii="Tahoma" w:eastAsia="Times New Roman" w:hAnsi="Tahoma" w:cs="Tahoma"/>
        </w:rPr>
        <w:t xml:space="preserve">) </w:t>
      </w:r>
      <w:r>
        <w:rPr>
          <w:rFonts w:ascii="Tahoma" w:eastAsia="Times New Roman" w:hAnsi="Tahoma" w:cs="Tahoma"/>
        </w:rPr>
        <w:t>delovna dneva</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5E797328" w14:textId="77777777" w:rsidR="005C0D28" w:rsidRPr="006506BC" w:rsidRDefault="005C0D28" w:rsidP="005C0D28">
      <w:pPr>
        <w:keepNext/>
        <w:keepLines/>
        <w:tabs>
          <w:tab w:val="left" w:pos="1418"/>
          <w:tab w:val="left" w:pos="1702"/>
        </w:tabs>
        <w:spacing w:after="0" w:line="240" w:lineRule="auto"/>
        <w:jc w:val="both"/>
        <w:rPr>
          <w:rFonts w:ascii="Tahoma" w:eastAsia="Times New Roman" w:hAnsi="Tahoma" w:cs="Tahoma"/>
        </w:rPr>
      </w:pPr>
    </w:p>
    <w:p w14:paraId="7443BAA4" w14:textId="77777777" w:rsidR="005C0D28" w:rsidRPr="00197ED1" w:rsidRDefault="005C0D28" w:rsidP="005C0D28">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Izvajalec</w:t>
      </w:r>
      <w:r w:rsidRPr="00197ED1">
        <w:rPr>
          <w:rFonts w:ascii="Tahoma" w:eastAsia="Times New Roman" w:hAnsi="Tahoma" w:cs="Tahoma"/>
          <w:szCs w:val="20"/>
          <w:lang w:eastAsia="sl-SI"/>
        </w:rPr>
        <w:t xml:space="preserve"> bo moral v navedenem roku naročnika obvestiti (pisno, preko elektronske pošte,…) o rešitvi reklamacije in dobaviti </w:t>
      </w:r>
      <w:r>
        <w:rPr>
          <w:rFonts w:ascii="Tahoma" w:eastAsia="Times New Roman" w:hAnsi="Tahoma" w:cs="Tahoma"/>
          <w:szCs w:val="20"/>
          <w:lang w:eastAsia="sl-SI"/>
        </w:rPr>
        <w:t>manjkajoče</w:t>
      </w:r>
      <w:r w:rsidRPr="00197ED1">
        <w:rPr>
          <w:rFonts w:ascii="Tahoma" w:eastAsia="Times New Roman" w:hAnsi="Tahoma" w:cs="Tahoma"/>
          <w:szCs w:val="20"/>
          <w:lang w:eastAsia="sl-SI"/>
        </w:rPr>
        <w:t xml:space="preserve"> blago </w:t>
      </w:r>
      <w:r>
        <w:rPr>
          <w:rFonts w:ascii="Tahoma" w:eastAsia="Times New Roman" w:hAnsi="Tahoma" w:cs="Tahoma"/>
          <w:szCs w:val="20"/>
          <w:lang w:eastAsia="sl-SI"/>
        </w:rPr>
        <w:t xml:space="preserve">nemudoma, napako pa začeti odpravljati takoj in jo odpraviti takoj ko je to mogoče, najpozneje pa </w:t>
      </w:r>
      <w:r w:rsidRPr="00197ED1">
        <w:rPr>
          <w:rFonts w:ascii="Tahoma" w:eastAsia="Times New Roman" w:hAnsi="Tahoma" w:cs="Tahoma"/>
          <w:szCs w:val="20"/>
          <w:lang w:eastAsia="sl-SI"/>
        </w:rPr>
        <w:t>v roku</w:t>
      </w:r>
      <w:r>
        <w:rPr>
          <w:rFonts w:ascii="Tahoma" w:eastAsia="Times New Roman" w:hAnsi="Tahoma" w:cs="Tahoma"/>
          <w:szCs w:val="20"/>
          <w:lang w:eastAsia="sl-SI"/>
        </w:rPr>
        <w:t>, ki je določen v 15. členu okvirnega sporazuma</w:t>
      </w:r>
      <w:r w:rsidRPr="00197ED1">
        <w:rPr>
          <w:rFonts w:ascii="Tahoma" w:eastAsia="Times New Roman" w:hAnsi="Tahoma" w:cs="Tahoma"/>
          <w:szCs w:val="20"/>
          <w:lang w:eastAsia="sl-SI"/>
        </w:rPr>
        <w:t>.</w:t>
      </w:r>
    </w:p>
    <w:p w14:paraId="6A94CD55" w14:textId="77777777" w:rsidR="007D2D6E" w:rsidRPr="006506BC" w:rsidRDefault="007D2D6E" w:rsidP="00647031">
      <w:pPr>
        <w:keepNext/>
        <w:keepLines/>
        <w:tabs>
          <w:tab w:val="left" w:pos="1418"/>
          <w:tab w:val="left" w:pos="1702"/>
        </w:tabs>
        <w:spacing w:after="0" w:line="240" w:lineRule="auto"/>
        <w:jc w:val="both"/>
        <w:rPr>
          <w:rFonts w:ascii="Tahoma" w:eastAsia="Times New Roman" w:hAnsi="Tahoma" w:cs="Tahoma"/>
        </w:rPr>
      </w:pPr>
    </w:p>
    <w:p w14:paraId="699633C2" w14:textId="77777777" w:rsidR="007D2D6E" w:rsidRPr="005E538D" w:rsidRDefault="007D2D6E"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424C794F" w14:textId="77777777" w:rsidR="007D2D6E" w:rsidRPr="005E538D" w:rsidRDefault="007D2D6E" w:rsidP="00647031">
      <w:pPr>
        <w:keepNext/>
        <w:keepLines/>
        <w:spacing w:after="0" w:line="240" w:lineRule="auto"/>
        <w:jc w:val="center"/>
        <w:rPr>
          <w:rFonts w:ascii="Tahoma" w:eastAsia="Times New Roman" w:hAnsi="Tahoma" w:cs="Tahoma"/>
          <w:b/>
          <w:lang w:eastAsia="sl-SI"/>
        </w:rPr>
      </w:pPr>
    </w:p>
    <w:p w14:paraId="0AD6B1C1" w14:textId="77777777" w:rsidR="007D2D6E" w:rsidRPr="005E538D" w:rsidRDefault="007D2D6E"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696DFBB9" w14:textId="77777777" w:rsidR="007D2D6E" w:rsidRPr="005E538D" w:rsidRDefault="007D2D6E" w:rsidP="00647031">
      <w:pPr>
        <w:keepNext/>
        <w:keepLines/>
        <w:spacing w:after="0" w:line="288" w:lineRule="auto"/>
        <w:jc w:val="center"/>
        <w:rPr>
          <w:rFonts w:ascii="Tahoma" w:eastAsia="Times New Roman" w:hAnsi="Tahoma" w:cs="Tahoma"/>
          <w:lang w:eastAsia="sl-SI"/>
        </w:rPr>
      </w:pPr>
    </w:p>
    <w:p w14:paraId="3B5ED467" w14:textId="77777777" w:rsidR="0003417E" w:rsidRPr="005E538D" w:rsidRDefault="0003417E" w:rsidP="0064703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40075859" w14:textId="77777777" w:rsidR="0003417E" w:rsidRPr="005E538D" w:rsidRDefault="0003417E" w:rsidP="00647031">
      <w:pPr>
        <w:keepNext/>
        <w:keepLines/>
        <w:widowControl w:val="0"/>
        <w:spacing w:after="0" w:line="288" w:lineRule="auto"/>
        <w:jc w:val="center"/>
        <w:rPr>
          <w:rFonts w:ascii="Tahoma" w:eastAsia="Times New Roman" w:hAnsi="Tahoma" w:cs="Tahoma"/>
          <w:lang w:eastAsia="sl-SI"/>
        </w:rPr>
      </w:pPr>
    </w:p>
    <w:p w14:paraId="74D51B81" w14:textId="77777777" w:rsidR="0003417E" w:rsidRDefault="0003417E" w:rsidP="00647031">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2E8D2784" w14:textId="77777777" w:rsidR="00B71FEF" w:rsidRPr="005E538D" w:rsidRDefault="00B71FEF" w:rsidP="00647031">
      <w:pPr>
        <w:keepNext/>
        <w:keepLines/>
        <w:spacing w:after="0" w:line="240" w:lineRule="auto"/>
        <w:ind w:left="426"/>
        <w:jc w:val="both"/>
        <w:rPr>
          <w:rFonts w:ascii="Tahoma" w:eastAsia="Times New Roman" w:hAnsi="Tahoma" w:cs="Tahoma"/>
          <w:lang w:eastAsia="sl-SI"/>
        </w:rPr>
      </w:pPr>
    </w:p>
    <w:p w14:paraId="7831ABF8" w14:textId="49B91CAC" w:rsidR="00B71FEF" w:rsidRPr="005E538D" w:rsidRDefault="00B71FEF"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JAM</w:t>
      </w:r>
      <w:r w:rsidR="005C0D28">
        <w:rPr>
          <w:rFonts w:ascii="Tahoma" w:hAnsi="Tahoma" w:cs="Tahoma"/>
          <w:b/>
          <w:bCs/>
          <w:sz w:val="22"/>
          <w:szCs w:val="22"/>
        </w:rPr>
        <w:t>ČEVANJE ZA NAPAKE</w:t>
      </w:r>
    </w:p>
    <w:p w14:paraId="249F5211" w14:textId="77777777" w:rsidR="00B71FEF" w:rsidRPr="005E538D" w:rsidRDefault="00B71FEF" w:rsidP="00647031">
      <w:pPr>
        <w:keepNext/>
        <w:keepLines/>
        <w:tabs>
          <w:tab w:val="left" w:pos="3686"/>
        </w:tabs>
        <w:spacing w:after="0" w:line="240" w:lineRule="auto"/>
        <w:jc w:val="both"/>
        <w:rPr>
          <w:rFonts w:ascii="Tahoma" w:eastAsia="Times New Roman" w:hAnsi="Tahoma" w:cs="Tahoma"/>
          <w:lang w:eastAsia="sl-SI"/>
        </w:rPr>
      </w:pPr>
    </w:p>
    <w:p w14:paraId="0F1C0B27" w14:textId="77777777" w:rsidR="00B71FEF" w:rsidRPr="005E538D"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41E49AC1" w14:textId="77777777" w:rsidR="00B71FEF" w:rsidRPr="005E538D" w:rsidRDefault="00B71FEF" w:rsidP="00647031">
      <w:pPr>
        <w:keepNext/>
        <w:keepLines/>
        <w:tabs>
          <w:tab w:val="left" w:pos="3686"/>
        </w:tabs>
        <w:spacing w:after="0" w:line="240" w:lineRule="auto"/>
        <w:jc w:val="both"/>
        <w:rPr>
          <w:rFonts w:ascii="Tahoma" w:eastAsia="Times New Roman" w:hAnsi="Tahoma" w:cs="Tahoma"/>
          <w:lang w:eastAsia="sl-SI"/>
        </w:rPr>
      </w:pPr>
    </w:p>
    <w:p w14:paraId="6D6E43FC" w14:textId="77777777" w:rsidR="005C0D28" w:rsidRPr="00A03AB5" w:rsidRDefault="005C0D28" w:rsidP="005C0D28">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V primeru </w:t>
      </w:r>
      <w:r>
        <w:rPr>
          <w:rFonts w:ascii="Tahoma" w:eastAsia="Times New Roman" w:hAnsi="Tahoma" w:cs="Tahoma"/>
        </w:rPr>
        <w:t xml:space="preserve">neprimernosti in/ali </w:t>
      </w:r>
      <w:r w:rsidRPr="00A03AB5">
        <w:rPr>
          <w:rFonts w:ascii="Tahoma" w:eastAsia="Times New Roman" w:hAnsi="Tahoma" w:cs="Tahoma"/>
          <w:lang w:eastAsia="sl-SI"/>
        </w:rPr>
        <w:t>neskladnosti dobavljenega blaga</w:t>
      </w:r>
      <w:r w:rsidRPr="004E1A70">
        <w:t xml:space="preserve"> </w:t>
      </w:r>
      <w:r w:rsidRPr="00A03AB5">
        <w:rPr>
          <w:rFonts w:ascii="Tahoma" w:eastAsia="Times New Roman" w:hAnsi="Tahoma" w:cs="Tahoma"/>
          <w:lang w:eastAsia="sl-SI"/>
        </w:rPr>
        <w:t xml:space="preserve">s tehnično specifikacijo naročnika in/ali veljavno zakonodajo, ki se nanaša na predmet </w:t>
      </w:r>
      <w:r w:rsidRPr="006506BC">
        <w:rPr>
          <w:rFonts w:ascii="Tahoma" w:eastAsia="Times New Roman" w:hAnsi="Tahoma" w:cs="Tahoma"/>
        </w:rPr>
        <w:t>okvirnega sporazuma</w:t>
      </w:r>
      <w:r w:rsidRPr="00A03AB5">
        <w:rPr>
          <w:rFonts w:ascii="Tahoma" w:eastAsia="Times New Roman" w:hAnsi="Tahoma" w:cs="Tahoma"/>
          <w:lang w:eastAsia="sl-SI"/>
        </w:rPr>
        <w:t xml:space="preserve"> in/ali tehnično dokumentacijo, ki jo bo izvajalec predložil  ob </w:t>
      </w:r>
      <w:r>
        <w:rPr>
          <w:rFonts w:ascii="Tahoma" w:eastAsia="Times New Roman" w:hAnsi="Tahoma" w:cs="Tahoma"/>
          <w:lang w:eastAsia="sl-SI"/>
        </w:rPr>
        <w:t>dobavi oz. prevzemu</w:t>
      </w:r>
      <w:r w:rsidRPr="00A03AB5">
        <w:rPr>
          <w:rFonts w:ascii="Tahoma" w:eastAsia="Times New Roman" w:hAnsi="Tahoma" w:cs="Tahoma"/>
          <w:lang w:eastAsia="sl-SI"/>
        </w:rPr>
        <w:t xml:space="preserve"> blaga</w:t>
      </w:r>
      <w:r>
        <w:rPr>
          <w:rFonts w:ascii="Tahoma" w:eastAsia="Times New Roman" w:hAnsi="Tahoma" w:cs="Tahoma"/>
          <w:lang w:eastAsia="sl-SI"/>
        </w:rPr>
        <w:t>,</w:t>
      </w:r>
      <w:r w:rsidRPr="00A03AB5">
        <w:rPr>
          <w:rFonts w:ascii="Tahoma" w:eastAsia="Times New Roman" w:hAnsi="Tahoma" w:cs="Tahoma"/>
          <w:lang w:eastAsia="sl-SI"/>
        </w:rPr>
        <w:t xml:space="preserve"> lahko naročnik </w:t>
      </w:r>
      <w:r>
        <w:rPr>
          <w:rFonts w:ascii="Tahoma" w:eastAsia="Times New Roman" w:hAnsi="Tahoma" w:cs="Tahoma"/>
          <w:lang w:eastAsia="sl-SI"/>
        </w:rPr>
        <w:t>od izvajalca zahteva, da to napako v primernem roku, najpozneje pa v enem mesecu od obvestila naročnika na svoje stroške odpravi, tudi z zamenjavo stvari z napako.</w:t>
      </w:r>
    </w:p>
    <w:p w14:paraId="3A32F98E" w14:textId="77777777" w:rsidR="005C0D28" w:rsidRPr="006506BC" w:rsidRDefault="005C0D28" w:rsidP="005C0D28">
      <w:pPr>
        <w:keepNext/>
        <w:keepLines/>
        <w:tabs>
          <w:tab w:val="left" w:pos="1418"/>
          <w:tab w:val="left" w:pos="1702"/>
        </w:tabs>
        <w:spacing w:after="0" w:line="240" w:lineRule="auto"/>
        <w:jc w:val="both"/>
        <w:rPr>
          <w:rFonts w:ascii="Tahoma" w:eastAsia="Times New Roman" w:hAnsi="Tahoma" w:cs="Tahoma"/>
        </w:rPr>
      </w:pPr>
    </w:p>
    <w:p w14:paraId="509CA2B6" w14:textId="77777777" w:rsidR="005C0D28" w:rsidRPr="005E538D" w:rsidRDefault="005C0D28" w:rsidP="005C0D28">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180 (stoosemdeset)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dobavljenega blaga, šteto od datuma podpisa dobavnice o dobavi in prevzemu blaga s strani </w:t>
      </w:r>
      <w:r w:rsidRPr="00EE2B96">
        <w:rPr>
          <w:rFonts w:ascii="Tahoma" w:eastAsia="Times New Roman" w:hAnsi="Tahoma" w:cs="Tahoma"/>
          <w:lang w:eastAsia="sl-SI"/>
        </w:rPr>
        <w:t>naročnika oz. njegovega predstavnika</w:t>
      </w:r>
      <w:r w:rsidRPr="00EE2B96" w:rsidDel="00EE2B96">
        <w:rPr>
          <w:rFonts w:ascii="Tahoma" w:eastAsia="Times New Roman" w:hAnsi="Tahoma" w:cs="Tahoma"/>
          <w:lang w:eastAsia="sl-SI"/>
        </w:rPr>
        <w:t xml:space="preserve"> </w:t>
      </w:r>
      <w:r w:rsidRPr="00A03AB5">
        <w:rPr>
          <w:rFonts w:ascii="Tahoma" w:eastAsia="Times New Roman" w:hAnsi="Tahoma" w:cs="Tahoma"/>
          <w:lang w:eastAsia="sl-SI"/>
        </w:rPr>
        <w:t>(jamčevalni rok</w:t>
      </w:r>
      <w:r>
        <w:rPr>
          <w:rFonts w:ascii="Tahoma" w:eastAsia="Times New Roman" w:hAnsi="Tahoma" w:cs="Tahoma"/>
          <w:lang w:eastAsia="sl-SI"/>
        </w:rPr>
        <w:t>)</w:t>
      </w:r>
      <w:r w:rsidRPr="005E538D">
        <w:rPr>
          <w:rFonts w:ascii="Tahoma" w:eastAsia="Times New Roman" w:hAnsi="Tahoma" w:cs="Tahoma"/>
          <w:lang w:eastAsia="sl-SI"/>
        </w:rPr>
        <w:t>.</w:t>
      </w:r>
    </w:p>
    <w:p w14:paraId="241B1010" w14:textId="77777777" w:rsidR="005C0D28" w:rsidRPr="005E538D" w:rsidRDefault="005C0D28" w:rsidP="005C0D28">
      <w:pPr>
        <w:keepNext/>
        <w:keepLines/>
        <w:tabs>
          <w:tab w:val="left" w:pos="3686"/>
        </w:tabs>
        <w:spacing w:after="0" w:line="240" w:lineRule="auto"/>
        <w:jc w:val="both"/>
        <w:rPr>
          <w:rFonts w:ascii="Tahoma" w:eastAsia="Times New Roman" w:hAnsi="Tahoma" w:cs="Tahoma"/>
          <w:lang w:eastAsia="sl-SI"/>
        </w:rPr>
      </w:pPr>
    </w:p>
    <w:p w14:paraId="3D43F786" w14:textId="77777777" w:rsidR="005C0D28" w:rsidRPr="00A03AB5" w:rsidRDefault="005C0D28" w:rsidP="005C0D28">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w:t>
      </w:r>
      <w:r>
        <w:rPr>
          <w:rFonts w:ascii="Tahoma" w:eastAsia="Times New Roman" w:hAnsi="Tahoma" w:cs="Tahoma"/>
          <w:lang w:eastAsia="sl-SI"/>
        </w:rPr>
        <w:t>/pomanjkljivost</w:t>
      </w:r>
      <w:r w:rsidRPr="00A03AB5">
        <w:rPr>
          <w:rFonts w:ascii="Tahoma" w:eastAsia="Times New Roman" w:hAnsi="Tahoma" w:cs="Tahoma"/>
          <w:lang w:eastAsia="sl-SI"/>
        </w:rPr>
        <w:t xml:space="preserve">, ki je ob podpisu dobavnice o dobavi in prevzemu blaga </w:t>
      </w:r>
      <w:r w:rsidRPr="00A15403">
        <w:rPr>
          <w:rFonts w:ascii="Tahoma" w:hAnsi="Tahoma" w:cs="Tahoma"/>
        </w:rPr>
        <w:t>ni bilo mogoče odkriti (skrita napaka), lahko naročnik od izvajalca zahteva, da to napako</w:t>
      </w:r>
      <w:r>
        <w:rPr>
          <w:rFonts w:ascii="Tahoma" w:hAnsi="Tahoma" w:cs="Tahoma"/>
        </w:rPr>
        <w:t>/pomanjkljivost</w:t>
      </w:r>
      <w:r w:rsidRPr="00A15403">
        <w:rPr>
          <w:rFonts w:ascii="Tahoma" w:hAnsi="Tahoma" w:cs="Tahoma"/>
        </w:rPr>
        <w:t xml:space="preserve"> v primernem roku, najpozneje pa v </w:t>
      </w:r>
      <w:r>
        <w:rPr>
          <w:rFonts w:ascii="Tahoma" w:hAnsi="Tahoma" w:cs="Tahoma"/>
        </w:rPr>
        <w:t>enem</w:t>
      </w:r>
      <w:r w:rsidRPr="00A15403">
        <w:rPr>
          <w:rFonts w:ascii="Tahoma" w:hAnsi="Tahoma" w:cs="Tahoma"/>
        </w:rPr>
        <w:t xml:space="preserve"> mesecu od obvestila naročnika, na svoje stroške odpravi, s pogojem, da je naročnik o napaki izvajalca pisno obvestil</w:t>
      </w:r>
      <w:r w:rsidRPr="00C265DB">
        <w:rPr>
          <w:rFonts w:ascii="Tahoma" w:hAnsi="Tahoma" w:cs="Tahoma"/>
        </w:rPr>
        <w:t xml:space="preserve"> </w:t>
      </w:r>
      <w:r>
        <w:rPr>
          <w:rFonts w:ascii="Tahoma" w:hAnsi="Tahoma" w:cs="Tahoma"/>
        </w:rPr>
        <w:t>nemudoma po tem, ko je napako odkril</w:t>
      </w:r>
      <w:r w:rsidRPr="00A03AB5">
        <w:rPr>
          <w:rFonts w:ascii="Tahoma" w:eastAsia="Times New Roman" w:hAnsi="Tahoma" w:cs="Tahoma"/>
          <w:lang w:eastAsia="sl-SI"/>
        </w:rPr>
        <w:t xml:space="preserve">. </w:t>
      </w:r>
    </w:p>
    <w:p w14:paraId="737BB4FB" w14:textId="77777777" w:rsidR="005C0D28" w:rsidRPr="005E538D" w:rsidRDefault="005C0D28" w:rsidP="005C0D28">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6BDAF133" w14:textId="77777777" w:rsidR="005C0D28" w:rsidRDefault="005C0D28" w:rsidP="005C0D28">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prvega oziroma tretjega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496420A5" w14:textId="77777777" w:rsidR="005C0D28" w:rsidRDefault="005C0D28" w:rsidP="005C0D28">
      <w:pPr>
        <w:keepNext/>
        <w:keepLines/>
        <w:tabs>
          <w:tab w:val="left" w:pos="709"/>
          <w:tab w:val="left" w:pos="1702"/>
        </w:tabs>
        <w:spacing w:after="0" w:line="240" w:lineRule="auto"/>
        <w:jc w:val="both"/>
        <w:rPr>
          <w:rFonts w:ascii="Tahoma" w:eastAsia="Times New Roman" w:hAnsi="Tahoma" w:cs="Tahoma"/>
          <w:lang w:eastAsia="sl-SI"/>
        </w:rPr>
      </w:pPr>
    </w:p>
    <w:p w14:paraId="2145422B" w14:textId="77777777" w:rsidR="005C0D28" w:rsidRPr="00A03AB5" w:rsidRDefault="005C0D28" w:rsidP="005C0D28">
      <w:pPr>
        <w:keepNext/>
        <w:keepLines/>
        <w:tabs>
          <w:tab w:val="left" w:pos="709"/>
          <w:tab w:val="left" w:pos="1702"/>
        </w:tabs>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Naročnik lahko v primeru napake zahteva tudi znižanje kupnine ali odstop od </w:t>
      </w:r>
      <w:r>
        <w:rPr>
          <w:rFonts w:ascii="Tahoma" w:eastAsia="Times New Roman" w:hAnsi="Tahoma" w:cs="Tahoma"/>
          <w:lang w:eastAsia="sl-SI"/>
        </w:rPr>
        <w:t xml:space="preserve">nabave posameznega blaga ali odstop od </w:t>
      </w:r>
      <w:r w:rsidRPr="00253AF9">
        <w:rPr>
          <w:rFonts w:ascii="Tahoma" w:eastAsia="Times New Roman" w:hAnsi="Tahoma" w:cs="Tahoma"/>
          <w:lang w:eastAsia="sl-SI"/>
        </w:rPr>
        <w:t>okvirnega</w:t>
      </w:r>
      <w:r>
        <w:rPr>
          <w:rFonts w:ascii="Tahoma" w:eastAsia="Times New Roman" w:hAnsi="Tahoma" w:cs="Tahoma"/>
          <w:lang w:eastAsia="sl-SI"/>
        </w:rPr>
        <w:t xml:space="preserve"> sporazuma, skladno s splošnimi pravili obligacijskega prava.</w:t>
      </w:r>
    </w:p>
    <w:p w14:paraId="2DF6C34F" w14:textId="77777777" w:rsidR="00B71FEF" w:rsidRPr="005E538D" w:rsidRDefault="00B71FEF" w:rsidP="00647031">
      <w:pPr>
        <w:keepNext/>
        <w:keepLines/>
        <w:tabs>
          <w:tab w:val="left" w:pos="3686"/>
        </w:tabs>
        <w:spacing w:after="0" w:line="240" w:lineRule="auto"/>
        <w:jc w:val="both"/>
        <w:rPr>
          <w:rFonts w:ascii="Tahoma" w:eastAsia="Times New Roman" w:hAnsi="Tahoma" w:cs="Tahoma"/>
          <w:lang w:eastAsia="sl-SI"/>
        </w:rPr>
      </w:pPr>
    </w:p>
    <w:p w14:paraId="6EAF8630" w14:textId="77777777" w:rsidR="00B71FEF" w:rsidRPr="005E538D" w:rsidRDefault="00B71FEF"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5EBBCD22" w14:textId="77777777" w:rsidR="00B71FEF" w:rsidRPr="00EC4317" w:rsidRDefault="00B71FEF" w:rsidP="00647031">
      <w:pPr>
        <w:keepNext/>
        <w:keepLines/>
        <w:tabs>
          <w:tab w:val="left" w:pos="-1980"/>
          <w:tab w:val="left" w:pos="2880"/>
        </w:tabs>
        <w:spacing w:after="0" w:line="240" w:lineRule="auto"/>
        <w:jc w:val="center"/>
        <w:rPr>
          <w:rFonts w:ascii="Tahoma" w:eastAsia="Times New Roman" w:hAnsi="Tahoma" w:cs="Tahoma"/>
          <w:lang w:eastAsia="sl-SI"/>
        </w:rPr>
      </w:pPr>
    </w:p>
    <w:p w14:paraId="65B96831"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4DF0DA6" w14:textId="77777777" w:rsidR="00B71FEF" w:rsidRPr="00EC4317" w:rsidRDefault="00B71FEF" w:rsidP="00647031">
      <w:pPr>
        <w:keepNext/>
        <w:keepLines/>
        <w:tabs>
          <w:tab w:val="left" w:pos="1418"/>
          <w:tab w:val="left" w:pos="1702"/>
        </w:tabs>
        <w:spacing w:after="0" w:line="240" w:lineRule="auto"/>
        <w:jc w:val="both"/>
        <w:rPr>
          <w:rFonts w:ascii="Tahoma" w:hAnsi="Tahoma" w:cs="Tahoma"/>
        </w:rPr>
      </w:pPr>
    </w:p>
    <w:p w14:paraId="04DBB14D"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7B2D78C3"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p>
    <w:p w14:paraId="1A7ECDF9" w14:textId="77777777" w:rsidR="005C0D28" w:rsidRPr="00EC767C" w:rsidRDefault="005C0D28" w:rsidP="005C0D28">
      <w:pPr>
        <w:keepNext/>
        <w:keepLines/>
        <w:widowControl w:val="0"/>
        <w:spacing w:after="0" w:line="240" w:lineRule="auto"/>
        <w:jc w:val="both"/>
        <w:rPr>
          <w:rFonts w:ascii="Tahoma" w:eastAsia="Times New Roman" w:hAnsi="Tahoma" w:cs="Tahoma"/>
          <w:lang w:eastAsia="sl-SI"/>
        </w:rPr>
      </w:pPr>
      <w:bookmarkStart w:id="29" w:name="_Hlk182823734"/>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bookmarkEnd w:id="29"/>
      <w:r w:rsidRPr="00EC767C">
        <w:rPr>
          <w:rFonts w:ascii="Tahoma" w:eastAsia="Times New Roman" w:hAnsi="Tahoma" w:cs="Tahoma"/>
          <w:lang w:eastAsia="sl-SI"/>
        </w:rPr>
        <w:t>.</w:t>
      </w:r>
    </w:p>
    <w:p w14:paraId="0DB08A20" w14:textId="77777777" w:rsidR="005C0D28" w:rsidRPr="00812DA3" w:rsidRDefault="005C0D28" w:rsidP="005C0D28">
      <w:pPr>
        <w:keepNext/>
        <w:keepLines/>
        <w:widowControl w:val="0"/>
        <w:spacing w:after="0" w:line="240" w:lineRule="auto"/>
        <w:jc w:val="both"/>
        <w:rPr>
          <w:rFonts w:ascii="Tahoma" w:eastAsia="Times New Roman" w:hAnsi="Tahoma" w:cs="Tahoma"/>
          <w:snapToGrid w:val="0"/>
          <w:lang w:eastAsia="sl-SI"/>
        </w:rPr>
      </w:pPr>
    </w:p>
    <w:p w14:paraId="48AF97BC" w14:textId="77777777" w:rsidR="005C0D28" w:rsidRPr="00812DA3" w:rsidRDefault="005C0D28" w:rsidP="005C0D28">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21471281" w14:textId="77777777" w:rsidR="00766916" w:rsidRPr="00EC4317" w:rsidRDefault="00766916" w:rsidP="00647031">
      <w:pPr>
        <w:keepNext/>
        <w:keepLines/>
        <w:tabs>
          <w:tab w:val="left" w:pos="-1980"/>
          <w:tab w:val="left" w:pos="2880"/>
        </w:tabs>
        <w:spacing w:after="0" w:line="240" w:lineRule="auto"/>
        <w:jc w:val="both"/>
        <w:rPr>
          <w:rFonts w:ascii="Tahoma" w:eastAsia="Times New Roman" w:hAnsi="Tahoma" w:cs="Tahoma"/>
          <w:lang w:eastAsia="sl-SI"/>
        </w:rPr>
      </w:pPr>
    </w:p>
    <w:p w14:paraId="3E9D9E54" w14:textId="77777777" w:rsidR="00EC3759" w:rsidRPr="008053AB" w:rsidRDefault="00EC767C" w:rsidP="00647031">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3FCFD096"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281DCB1"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FC2FBD"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67C063C3" w14:textId="77777777" w:rsidR="0000129A" w:rsidRPr="00EC767C" w:rsidRDefault="0000129A"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5AC024A7"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184AFB54"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0F988522"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693824FE"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29F01498"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 okvirnemu sporazumu;</w:t>
      </w:r>
    </w:p>
    <w:p w14:paraId="51B8D712" w14:textId="77777777" w:rsidR="00B71FEF" w:rsidRPr="00EC767C" w:rsidRDefault="00B71FEF" w:rsidP="00647031">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37857A5E" w14:textId="77777777" w:rsidR="005C0D28" w:rsidRDefault="005C0D28" w:rsidP="005C0D28">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16B44B5B" w14:textId="77777777" w:rsidR="005C0D28" w:rsidRPr="00EC767C" w:rsidRDefault="005C0D28" w:rsidP="005C0D28">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dajal garancijo za </w:t>
      </w:r>
      <w:r w:rsidRPr="00EC767C">
        <w:rPr>
          <w:rFonts w:ascii="Tahoma" w:eastAsia="Times New Roman" w:hAnsi="Tahoma" w:cs="Tahoma"/>
          <w:lang w:eastAsia="sl-SI"/>
        </w:rPr>
        <w:t>kvaliteto dobavljenega blaga v roku, navedenem v okvirnem sporazumu;</w:t>
      </w:r>
    </w:p>
    <w:p w14:paraId="1DBBA86B" w14:textId="77777777" w:rsidR="005C0D28" w:rsidRPr="00EC767C" w:rsidRDefault="005C0D28" w:rsidP="005C0D28">
      <w:pPr>
        <w:keepNext/>
        <w:keepLines/>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0A8A7517" w14:textId="77777777" w:rsidR="00B71FEF" w:rsidRPr="00EC767C" w:rsidRDefault="00B71FE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CBA9AEA" w14:textId="77777777" w:rsidR="00B71FEF" w:rsidRPr="00EC767C" w:rsidRDefault="00B71FE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p>
    <w:p w14:paraId="1DD5FF9E" w14:textId="77777777" w:rsidR="0000129A" w:rsidRPr="00EC4317" w:rsidRDefault="0000129A"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5BC0693" w14:textId="77777777" w:rsidR="0000129A" w:rsidRPr="000F7D5F" w:rsidRDefault="0000129A"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54F565" w14:textId="77777777" w:rsidR="0000129A" w:rsidRPr="00EC4317" w:rsidRDefault="0000129A" w:rsidP="00647031">
      <w:pPr>
        <w:keepNext/>
        <w:keepLines/>
        <w:spacing w:after="0" w:line="240" w:lineRule="auto"/>
        <w:jc w:val="both"/>
        <w:rPr>
          <w:rFonts w:ascii="Tahoma" w:eastAsia="Times New Roman" w:hAnsi="Tahoma" w:cs="Tahoma"/>
          <w:lang w:eastAsia="sl-SI"/>
        </w:rPr>
      </w:pPr>
    </w:p>
    <w:p w14:paraId="1B56DBD1" w14:textId="0EA10118" w:rsidR="0000129A" w:rsidRPr="00EC767C" w:rsidRDefault="0000129A" w:rsidP="00647031">
      <w:pPr>
        <w:keepNext/>
        <w:keepLine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V okviru izpolnjevanja svojih obveznosti po tem okvirnem sporazumu </w:t>
      </w:r>
      <w:r w:rsidR="005F7756">
        <w:rPr>
          <w:rFonts w:ascii="Tahoma" w:eastAsia="Times New Roman" w:hAnsi="Tahoma" w:cs="Tahoma"/>
          <w:lang w:eastAsia="sl-SI"/>
        </w:rPr>
        <w:t xml:space="preserve">se </w:t>
      </w:r>
      <w:r w:rsidRPr="00EC767C">
        <w:rPr>
          <w:rFonts w:ascii="Tahoma" w:eastAsia="Times New Roman" w:hAnsi="Tahoma" w:cs="Tahoma"/>
          <w:lang w:eastAsia="sl-SI"/>
        </w:rPr>
        <w:t>naročnik</w:t>
      </w:r>
      <w:r w:rsidR="005F7756">
        <w:rPr>
          <w:rFonts w:ascii="Tahoma" w:eastAsia="Times New Roman" w:hAnsi="Tahoma" w:cs="Tahoma"/>
          <w:lang w:eastAsia="sl-SI"/>
        </w:rPr>
        <w:t xml:space="preserve"> zavezuje</w:t>
      </w:r>
      <w:r w:rsidRPr="00EC767C">
        <w:rPr>
          <w:rFonts w:ascii="Tahoma" w:eastAsia="Times New Roman" w:hAnsi="Tahoma" w:cs="Tahoma"/>
          <w:lang w:eastAsia="sl-SI"/>
        </w:rPr>
        <w:t>:</w:t>
      </w:r>
    </w:p>
    <w:p w14:paraId="6E3B9646" w14:textId="77777777" w:rsidR="0003417E" w:rsidRPr="00EC767C" w:rsidRDefault="0003417E" w:rsidP="00647031">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7F00E1DA" w14:textId="77777777" w:rsidR="0003417E" w:rsidRPr="00EC767C" w:rsidRDefault="0003417E" w:rsidP="00647031">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5FE57416" w14:textId="77777777" w:rsidR="0003417E" w:rsidRPr="00EC767C" w:rsidRDefault="0003417E" w:rsidP="00647031">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34113F1E" w14:textId="77997D46" w:rsidR="00B71FEF" w:rsidRPr="005C0D28" w:rsidRDefault="0003417E" w:rsidP="00647031">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r w:rsidR="005C0D28">
        <w:rPr>
          <w:rFonts w:ascii="Tahoma" w:eastAsia="Times New Roman" w:hAnsi="Tahoma" w:cs="Tahoma"/>
          <w:lang w:eastAsia="sl-SI"/>
        </w:rPr>
        <w:t>.</w:t>
      </w:r>
    </w:p>
    <w:p w14:paraId="6764507F" w14:textId="77777777" w:rsidR="005C0D28" w:rsidRDefault="005C0D28" w:rsidP="00647031">
      <w:pPr>
        <w:keepNext/>
        <w:keepLines/>
        <w:spacing w:after="0" w:line="240" w:lineRule="auto"/>
        <w:jc w:val="both"/>
        <w:rPr>
          <w:rFonts w:ascii="Tahoma" w:eastAsia="Times New Roman" w:hAnsi="Tahoma" w:cs="Tahoma"/>
          <w:lang w:eastAsia="sl-SI"/>
        </w:rPr>
      </w:pPr>
    </w:p>
    <w:p w14:paraId="5B4EF36C" w14:textId="2013A092" w:rsidR="00B71FEF" w:rsidRPr="00EC767C" w:rsidRDefault="00ED723A" w:rsidP="00647031">
      <w:pPr>
        <w:keepNext/>
        <w:keepLines/>
        <w:spacing w:after="0" w:line="240" w:lineRule="auto"/>
        <w:jc w:val="both"/>
        <w:rPr>
          <w:rFonts w:ascii="Tahoma" w:eastAsia="Times New Roman" w:hAnsi="Tahoma" w:cs="Tahoma"/>
          <w:b/>
          <w:bCs/>
          <w:lang w:eastAsia="sl-SI"/>
        </w:rPr>
      </w:pPr>
      <w:r w:rsidRPr="00812DA3">
        <w:rPr>
          <w:rFonts w:ascii="Tahoma" w:eastAsia="Times New Roman" w:hAnsi="Tahoma" w:cs="Tahoma"/>
          <w:lang w:eastAsia="sl-SI"/>
        </w:rPr>
        <w:t>Vse dodatne podatke bo naročnik posredoval izvajalcu na podlagi pisne ali ustne zahteve izvajalca in lastne presoje o nujnosti zahtevanih podatkov za izvedbo predmeta okvirnega sporazuma</w:t>
      </w:r>
      <w:r w:rsidR="00B71FEF" w:rsidRPr="00EC767C">
        <w:rPr>
          <w:rFonts w:ascii="Tahoma" w:eastAsia="Times New Roman" w:hAnsi="Tahoma" w:cs="Tahoma"/>
          <w:lang w:eastAsia="sl-SI"/>
        </w:rPr>
        <w:t xml:space="preserve">. </w:t>
      </w:r>
    </w:p>
    <w:p w14:paraId="7EDD6F0E" w14:textId="77777777" w:rsidR="00E21316" w:rsidRPr="00E21316" w:rsidRDefault="00E21316" w:rsidP="00647031">
      <w:pPr>
        <w:keepNext/>
        <w:keepLines/>
        <w:spacing w:after="0" w:line="240" w:lineRule="auto"/>
        <w:jc w:val="both"/>
        <w:rPr>
          <w:rFonts w:ascii="Tahoma" w:eastAsia="Times New Roman" w:hAnsi="Tahoma" w:cs="Tahoma"/>
          <w:lang w:eastAsia="sl-SI"/>
        </w:rPr>
      </w:pPr>
    </w:p>
    <w:p w14:paraId="0FFA5524"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11A0ECAB" w14:textId="77777777" w:rsidR="00EC3759" w:rsidRPr="00EC4317" w:rsidRDefault="00EC3759" w:rsidP="00647031">
      <w:pPr>
        <w:keepNext/>
        <w:keepLines/>
        <w:tabs>
          <w:tab w:val="left" w:pos="2721"/>
        </w:tabs>
        <w:spacing w:after="0" w:line="240" w:lineRule="auto"/>
        <w:ind w:left="1077"/>
        <w:jc w:val="center"/>
        <w:rPr>
          <w:rFonts w:ascii="Tahoma" w:eastAsia="Times New Roman" w:hAnsi="Tahoma" w:cs="Tahoma"/>
          <w:b/>
          <w:lang w:eastAsia="sl-SI"/>
        </w:rPr>
      </w:pPr>
    </w:p>
    <w:p w14:paraId="65A42480"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B2BE9C7" w14:textId="77777777" w:rsidR="00FB661F" w:rsidRPr="00FB661F" w:rsidRDefault="00FB661F" w:rsidP="00647031">
      <w:pPr>
        <w:keepNext/>
        <w:keepLines/>
        <w:spacing w:after="0" w:line="240" w:lineRule="auto"/>
        <w:jc w:val="center"/>
        <w:rPr>
          <w:rFonts w:ascii="Tahoma" w:eastAsia="Times New Roman" w:hAnsi="Tahoma" w:cs="Tahoma"/>
          <w:lang w:eastAsia="sl-SI"/>
        </w:rPr>
      </w:pPr>
    </w:p>
    <w:p w14:paraId="120D2880" w14:textId="468D6573" w:rsidR="00441CC0" w:rsidRDefault="00ED723A" w:rsidP="0064703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hAnsi="Tahoma" w:cs="Tahoma"/>
        </w:rPr>
        <w:t>(</w:t>
      </w:r>
      <w:r>
        <w:rPr>
          <w:rFonts w:ascii="Tahoma" w:eastAsia="Times New Roman" w:hAnsi="Tahoma" w:cs="Tahoma"/>
          <w:lang w:eastAsia="sl-SI"/>
        </w:rPr>
        <w:t xml:space="preserve">v nadaljevanju: </w:t>
      </w:r>
      <w:r w:rsidRPr="00EC767C">
        <w:rPr>
          <w:rFonts w:ascii="Tahoma" w:eastAsia="Times New Roman" w:hAnsi="Tahoma" w:cs="Tahoma"/>
          <w:lang w:eastAsia="sl-SI"/>
        </w:rPr>
        <w:t xml:space="preserve">finančno zavarovanje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34267C">
        <w:rPr>
          <w:rFonts w:ascii="Tahoma" w:hAnsi="Tahoma" w:cs="Tahoma"/>
        </w:rPr>
        <w:t xml:space="preserve"> v višini </w:t>
      </w:r>
      <w:r w:rsidR="00925C30">
        <w:rPr>
          <w:rFonts w:ascii="Tahoma" w:eastAsia="Times New Roman" w:hAnsi="Tahoma" w:cs="Tahoma"/>
          <w:lang w:eastAsia="sl-SI"/>
        </w:rPr>
        <w:t xml:space="preserve">________ EUR </w:t>
      </w:r>
      <w:r w:rsidR="00925C30">
        <w:rPr>
          <w:rFonts w:ascii="Tahoma" w:hAnsi="Tahoma" w:cs="Tahoma"/>
        </w:rPr>
        <w:t>(</w:t>
      </w:r>
      <w:r w:rsidR="00925C30" w:rsidRPr="005526AB">
        <w:rPr>
          <w:rFonts w:ascii="Tahoma" w:hAnsi="Tahoma" w:cs="Tahoma"/>
        </w:rPr>
        <w:t>z</w:t>
      </w:r>
      <w:r w:rsidR="00925C30" w:rsidRPr="005526AB">
        <w:rPr>
          <w:rFonts w:ascii="Tahoma" w:eastAsia="Times New Roman" w:hAnsi="Tahoma" w:cs="Tahoma"/>
        </w:rPr>
        <w:t xml:space="preserve"> besedo: </w:t>
      </w:r>
      <w:r w:rsidR="00925C30">
        <w:rPr>
          <w:rFonts w:ascii="Tahoma" w:eastAsia="Times New Roman" w:hAnsi="Tahoma" w:cs="Tahoma"/>
        </w:rPr>
        <w:t>_________ in 00/100</w:t>
      </w:r>
      <w:r w:rsidR="00925C30" w:rsidRPr="005526AB">
        <w:rPr>
          <w:rFonts w:ascii="Tahoma" w:eastAsia="Times New Roman" w:hAnsi="Tahoma" w:cs="Tahoma"/>
        </w:rPr>
        <w:t xml:space="preserve"> evrov)</w:t>
      </w:r>
      <w:r w:rsidR="00925C30">
        <w:rPr>
          <w:rFonts w:ascii="Tahoma" w:eastAsia="Times New Roman" w:hAnsi="Tahoma" w:cs="Tahoma"/>
        </w:rPr>
        <w:t xml:space="preserve">, </w:t>
      </w:r>
      <w:r w:rsidR="00441CC0" w:rsidRPr="00EC767C">
        <w:rPr>
          <w:rFonts w:ascii="Tahoma" w:eastAsia="Times New Roman" w:hAnsi="Tahoma" w:cs="Tahoma"/>
          <w:lang w:eastAsia="sl-SI"/>
        </w:rPr>
        <w:t xml:space="preserve">z dobo veljavnosti </w:t>
      </w:r>
      <w:r w:rsidR="001E5361">
        <w:rPr>
          <w:rFonts w:ascii="Tahoma" w:eastAsia="Times New Roman" w:hAnsi="Tahoma" w:cs="Tahoma"/>
          <w:lang w:eastAsia="sl-SI"/>
        </w:rPr>
        <w:t xml:space="preserve">do </w:t>
      </w:r>
      <w:r w:rsidR="00900723">
        <w:rPr>
          <w:rFonts w:ascii="Tahoma" w:eastAsia="Times New Roman" w:hAnsi="Tahoma" w:cs="Tahoma"/>
          <w:lang w:eastAsia="sl-SI"/>
        </w:rPr>
        <w:t>30. 10. 2026</w:t>
      </w:r>
      <w:r w:rsidR="00441CC0" w:rsidRPr="00E46B7F">
        <w:rPr>
          <w:rFonts w:ascii="Tahoma" w:eastAsia="Times New Roman" w:hAnsi="Tahoma" w:cs="Tahoma"/>
          <w:lang w:eastAsia="sl-SI"/>
        </w:rPr>
        <w:t>, v nasprotnem primeru se šteje, da ta okvirni sporazum ni bil nikoli sklenjen</w:t>
      </w:r>
      <w:r w:rsidR="00441CC0" w:rsidRPr="00BA3F91">
        <w:rPr>
          <w:rFonts w:ascii="Tahoma" w:eastAsia="Times New Roman" w:hAnsi="Tahoma" w:cs="Tahoma"/>
          <w:lang w:eastAsia="sl-SI"/>
        </w:rPr>
        <w:t>.</w:t>
      </w:r>
    </w:p>
    <w:p w14:paraId="3979D813" w14:textId="77777777" w:rsidR="00D55CAE" w:rsidRPr="00BA3F91" w:rsidRDefault="00D55CAE" w:rsidP="00647031">
      <w:pPr>
        <w:keepNext/>
        <w:keepLines/>
        <w:spacing w:after="0" w:line="240" w:lineRule="auto"/>
        <w:jc w:val="both"/>
        <w:rPr>
          <w:rFonts w:ascii="Tahoma" w:eastAsia="Times New Roman" w:hAnsi="Tahoma" w:cs="Tahoma"/>
          <w:lang w:eastAsia="sl-SI"/>
        </w:rPr>
      </w:pPr>
    </w:p>
    <w:p w14:paraId="10E4059E" w14:textId="4D9355CA" w:rsidR="00C96FD0" w:rsidRPr="001349F6" w:rsidRDefault="00C96FD0" w:rsidP="00647031">
      <w:pPr>
        <w:keepNext/>
        <w:keepLines/>
        <w:spacing w:after="0" w:line="240" w:lineRule="auto"/>
        <w:jc w:val="both"/>
        <w:rPr>
          <w:rFonts w:ascii="Tahoma" w:hAnsi="Tahoma" w:cs="Tahoma"/>
        </w:rPr>
      </w:pPr>
      <w:r>
        <w:rPr>
          <w:rFonts w:ascii="Tahoma" w:hAnsi="Tahoma" w:cs="Tahoma"/>
        </w:rPr>
        <w:t>Izvajalec</w:t>
      </w:r>
      <w:r w:rsidRPr="001349F6">
        <w:rPr>
          <w:rFonts w:ascii="Tahoma" w:hAnsi="Tahoma" w:cs="Tahoma"/>
        </w:rPr>
        <w:t xml:space="preserve"> </w:t>
      </w:r>
      <w:r>
        <w:rPr>
          <w:rFonts w:ascii="Tahoma" w:hAnsi="Tahoma" w:cs="Tahoma"/>
        </w:rPr>
        <w:t>lahko</w:t>
      </w:r>
      <w:r w:rsidRPr="001349F6">
        <w:rPr>
          <w:rFonts w:ascii="Tahoma" w:hAnsi="Tahoma" w:cs="Tahoma"/>
        </w:rPr>
        <w:t xml:space="preserve"> za zavarovanje izpolnitve svoje obveznosti do naročnika, naročniku </w:t>
      </w:r>
      <w:r w:rsidRPr="000F4A7E">
        <w:rPr>
          <w:rFonts w:ascii="Tahoma" w:eastAsia="Times New Roman" w:hAnsi="Tahoma" w:cs="Tahoma"/>
          <w:lang w:eastAsia="sl-SI"/>
        </w:rPr>
        <w:t>v roku 15 (petnajstih) dni od sklenitve okvirnega sporazuma</w:t>
      </w:r>
      <w:r w:rsidRPr="001349F6">
        <w:rPr>
          <w:rFonts w:ascii="Tahoma" w:hAnsi="Tahoma" w:cs="Tahoma"/>
        </w:rPr>
        <w:t xml:space="preserve"> </w:t>
      </w:r>
      <w:r w:rsidR="00644835">
        <w:rPr>
          <w:rFonts w:ascii="Tahoma" w:hAnsi="Tahoma" w:cs="Tahoma"/>
        </w:rPr>
        <w:t xml:space="preserve">namesto vrste zavarovanja iz prejšnjega odstavka </w:t>
      </w:r>
      <w:r w:rsidRPr="001349F6">
        <w:rPr>
          <w:rFonts w:ascii="Tahoma" w:hAnsi="Tahoma" w:cs="Tahoma"/>
        </w:rPr>
        <w:t>predloži</w:t>
      </w:r>
      <w:r>
        <w:rPr>
          <w:rFonts w:ascii="Tahoma" w:hAnsi="Tahoma" w:cs="Tahoma"/>
        </w:rPr>
        <w:t xml:space="preserve"> tudi</w:t>
      </w:r>
      <w:r w:rsidRPr="001349F6">
        <w:rPr>
          <w:rFonts w:ascii="Tahoma" w:hAnsi="Tahoma" w:cs="Tahoma"/>
        </w:rPr>
        <w:t xml:space="preserve"> bančno garancijo</w:t>
      </w:r>
      <w:r w:rsidRPr="00BC7B7D">
        <w:rPr>
          <w:rFonts w:ascii="Tahoma" w:eastAsia="Times New Roman" w:hAnsi="Tahoma" w:cs="Tahoma"/>
          <w:lang w:eastAsia="sl-SI"/>
        </w:rPr>
        <w:t xml:space="preserve"> </w:t>
      </w:r>
      <w:r w:rsidRPr="000F4A7E">
        <w:rPr>
          <w:rFonts w:ascii="Tahoma" w:eastAsia="Times New Roman" w:hAnsi="Tahoma" w:cs="Tahoma"/>
          <w:lang w:eastAsia="sl-SI"/>
        </w:rPr>
        <w:t>za zavarovanje dobre izvedbe obveznosti iz okvirnega sporazuma</w:t>
      </w:r>
      <w:r>
        <w:rPr>
          <w:rFonts w:ascii="Tahoma" w:eastAsia="Times New Roman" w:hAnsi="Tahoma" w:cs="Tahoma"/>
          <w:lang w:eastAsia="sl-SI"/>
        </w:rPr>
        <w:t xml:space="preserve"> (v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 pod enakimi pogoji, kot je navedeno v prejšnjem odstavku</w:t>
      </w:r>
      <w:r w:rsidRPr="001349F6">
        <w:rPr>
          <w:rFonts w:ascii="Tahoma" w:hAnsi="Tahoma" w:cs="Tahoma"/>
        </w:rPr>
        <w:t xml:space="preserve">. </w:t>
      </w:r>
      <w:r w:rsidRPr="00C96FD0">
        <w:rPr>
          <w:rFonts w:ascii="Tahoma" w:hAnsi="Tahoma" w:cs="Tahoma"/>
          <w:b/>
        </w:rPr>
        <w:t>Finančno zavarovanje mora biti izdano v slovenskem jeziku s strani banke ali zavarovalnice, ki ima sedež v Republiki Sloveniji</w:t>
      </w:r>
      <w:r w:rsidRPr="001349F6">
        <w:rPr>
          <w:rFonts w:ascii="Tahoma" w:hAnsi="Tahoma" w:cs="Tahoma"/>
          <w:b/>
        </w:rPr>
        <w:t>.</w:t>
      </w:r>
      <w:r w:rsidRPr="001349F6">
        <w:rPr>
          <w:rFonts w:ascii="Tahoma" w:hAnsi="Tahoma" w:cs="Tahoma"/>
        </w:rPr>
        <w:t xml:space="preserve"> Finančno zavarovanje mora biti nepreklicno, brezpogojno in plačljivo na prvi poziv ter izdano po vzorcu iz razpisne dokumentacije.</w:t>
      </w:r>
      <w:r>
        <w:rPr>
          <w:rFonts w:ascii="Tahoma" w:hAnsi="Tahoma" w:cs="Tahoma"/>
        </w:rPr>
        <w:t xml:space="preserve"> </w:t>
      </w:r>
      <w:r w:rsidRPr="001349F6">
        <w:rPr>
          <w:rFonts w:ascii="Tahoma" w:hAnsi="Tahoma" w:cs="Tahoma"/>
        </w:rPr>
        <w:t>Uporabljena valuta je EUR.</w:t>
      </w:r>
    </w:p>
    <w:p w14:paraId="1DD77A2A" w14:textId="77777777" w:rsidR="00441CC0" w:rsidRPr="00BA3F91" w:rsidRDefault="00441CC0" w:rsidP="00647031">
      <w:pPr>
        <w:keepNext/>
        <w:keepLines/>
        <w:spacing w:after="0" w:line="240" w:lineRule="auto"/>
        <w:jc w:val="both"/>
        <w:rPr>
          <w:rFonts w:ascii="Tahoma" w:eastAsia="Times New Roman" w:hAnsi="Tahoma" w:cs="Tahoma"/>
          <w:lang w:eastAsia="sl-SI"/>
        </w:rPr>
      </w:pPr>
    </w:p>
    <w:p w14:paraId="5B8329F6" w14:textId="77777777" w:rsidR="00D55CAE" w:rsidRPr="004B7FE8" w:rsidRDefault="00D55CAE" w:rsidP="00D55CAE">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51ED99E2" w14:textId="77777777" w:rsidR="00D55CAE" w:rsidRDefault="00D55CAE" w:rsidP="00D55CAE">
      <w:pPr>
        <w:keepNext/>
        <w:keepLines/>
        <w:widowControl w:val="0"/>
        <w:spacing w:after="0" w:line="240" w:lineRule="auto"/>
        <w:jc w:val="both"/>
        <w:rPr>
          <w:rFonts w:ascii="Tahoma" w:eastAsia="Times New Roman" w:hAnsi="Tahoma" w:cs="Tahoma"/>
          <w:lang w:eastAsia="sl-SI"/>
        </w:rPr>
      </w:pPr>
    </w:p>
    <w:p w14:paraId="464FD473" w14:textId="233552F0" w:rsidR="00886703" w:rsidRPr="004B7FE8" w:rsidRDefault="00D55CAE" w:rsidP="00D55CAE">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Pr>
          <w:rFonts w:ascii="Tahoma" w:eastAsia="Times New Roman" w:hAnsi="Tahoma" w:cs="Tahoma"/>
          <w:lang w:eastAsia="sl-SI"/>
        </w:rPr>
        <w:t>lahko</w:t>
      </w:r>
      <w:r w:rsidRPr="004B7FE8">
        <w:rPr>
          <w:rFonts w:ascii="Tahoma" w:eastAsia="Times New Roman" w:hAnsi="Tahoma" w:cs="Tahoma"/>
          <w:lang w:eastAsia="sl-SI"/>
        </w:rPr>
        <w:t xml:space="preserve">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r w:rsidR="00886703" w:rsidRPr="004B7FE8">
        <w:rPr>
          <w:rFonts w:ascii="Tahoma" w:eastAsia="Times New Roman" w:hAnsi="Tahoma" w:cs="Tahoma"/>
          <w:lang w:eastAsia="sl-SI"/>
        </w:rPr>
        <w:t>.</w:t>
      </w:r>
    </w:p>
    <w:p w14:paraId="758BF8E3" w14:textId="77777777" w:rsidR="00ED6F10" w:rsidRPr="005C6ABB" w:rsidRDefault="00ED6F10" w:rsidP="00647031">
      <w:pPr>
        <w:keepNext/>
        <w:keepLines/>
        <w:tabs>
          <w:tab w:val="left" w:pos="567"/>
          <w:tab w:val="left" w:pos="1702"/>
        </w:tabs>
        <w:spacing w:after="0" w:line="240" w:lineRule="auto"/>
        <w:jc w:val="both"/>
        <w:rPr>
          <w:rFonts w:ascii="Tahoma" w:eastAsia="Times New Roman" w:hAnsi="Tahoma" w:cs="Tahoma"/>
          <w:lang w:eastAsia="sl-SI"/>
        </w:rPr>
      </w:pPr>
    </w:p>
    <w:p w14:paraId="36178722" w14:textId="77777777" w:rsidR="00B71FEF" w:rsidRPr="00BA3F91"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A7F34D" w14:textId="77777777" w:rsidR="00B71FEF" w:rsidRPr="00BA3F91" w:rsidRDefault="00B71FEF" w:rsidP="00647031">
      <w:pPr>
        <w:keepNext/>
        <w:keepLines/>
        <w:tabs>
          <w:tab w:val="left" w:pos="567"/>
          <w:tab w:val="left" w:pos="1702"/>
        </w:tabs>
        <w:spacing w:after="0" w:line="240" w:lineRule="auto"/>
        <w:jc w:val="both"/>
        <w:rPr>
          <w:rFonts w:ascii="Tahoma" w:eastAsia="Times New Roman" w:hAnsi="Tahoma" w:cs="Tahoma"/>
          <w:b/>
          <w:lang w:eastAsia="sl-SI"/>
        </w:rPr>
      </w:pPr>
    </w:p>
    <w:p w14:paraId="3F269966" w14:textId="663C6823" w:rsidR="00886703" w:rsidRPr="00B3547F" w:rsidRDefault="00D55CAE" w:rsidP="00647031">
      <w:pPr>
        <w:keepNext/>
        <w:keepLines/>
        <w:widowControl w:val="0"/>
        <w:spacing w:after="0" w:line="240" w:lineRule="auto"/>
        <w:jc w:val="both"/>
        <w:rPr>
          <w:rFonts w:ascii="Tahoma" w:eastAsia="Times New Roman" w:hAnsi="Tahoma" w:cs="Tahoma"/>
          <w:lang w:eastAsia="sl-SI"/>
        </w:rPr>
      </w:pPr>
      <w:bookmarkStart w:id="30" w:name="_Hlk191644118"/>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30"/>
      <w:r w:rsidR="00886703" w:rsidRPr="00B3547F">
        <w:rPr>
          <w:rFonts w:ascii="Tahoma" w:eastAsia="Times New Roman" w:hAnsi="Tahoma" w:cs="Tahoma"/>
          <w:lang w:eastAsia="sl-SI"/>
        </w:rPr>
        <w:t>.</w:t>
      </w:r>
    </w:p>
    <w:p w14:paraId="56E7EBC7" w14:textId="77777777" w:rsidR="00A002FB" w:rsidRPr="00EC4317" w:rsidRDefault="00A002FB" w:rsidP="00647031">
      <w:pPr>
        <w:keepNext/>
        <w:keepLines/>
        <w:spacing w:after="0" w:line="240" w:lineRule="auto"/>
        <w:jc w:val="both"/>
        <w:rPr>
          <w:rFonts w:ascii="Tahoma" w:eastAsia="Times New Roman" w:hAnsi="Tahoma" w:cs="Tahoma"/>
          <w:color w:val="000000"/>
          <w:lang w:eastAsia="sl-SI"/>
        </w:rPr>
      </w:pPr>
    </w:p>
    <w:p w14:paraId="1A4D1ACB" w14:textId="73A7543D" w:rsidR="00EC3759"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 POGODBENA KAZEN</w:t>
      </w:r>
    </w:p>
    <w:p w14:paraId="1B09ADFF"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D64D7B7"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0B47DA6"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44E75929" w14:textId="77777777" w:rsidR="00D55CAE" w:rsidRPr="00654F1B" w:rsidRDefault="00925C30" w:rsidP="00D55CAE">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 v 7.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w:t>
      </w:r>
      <w:r w:rsidR="00D55CAE">
        <w:rPr>
          <w:rFonts w:ascii="Tahoma" w:eastAsia="Times New Roman" w:hAnsi="Tahoma" w:cs="Tahoma"/>
          <w:szCs w:val="20"/>
          <w:lang w:eastAsia="sl-SI"/>
        </w:rPr>
        <w:t>6</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 xml:space="preserve">členu tega okvirnega sporazuma, </w:t>
      </w:r>
      <w:r w:rsidR="00D55CAE" w:rsidRPr="00F504B9">
        <w:rPr>
          <w:rFonts w:ascii="Tahoma" w:eastAsia="Times New Roman" w:hAnsi="Tahoma" w:cs="Tahoma"/>
          <w:szCs w:val="20"/>
          <w:lang w:eastAsia="sl-SI"/>
        </w:rPr>
        <w:t>je dolžan naročniku plačati</w:t>
      </w:r>
      <w:r w:rsidR="00D55CAE">
        <w:rPr>
          <w:rFonts w:ascii="Tahoma" w:eastAsia="Times New Roman" w:hAnsi="Tahoma" w:cs="Tahoma"/>
          <w:szCs w:val="20"/>
          <w:lang w:eastAsia="sl-SI"/>
        </w:rPr>
        <w:t xml:space="preserve"> pogodbeno</w:t>
      </w:r>
      <w:r w:rsidR="00D55CAE" w:rsidRPr="00F504B9">
        <w:rPr>
          <w:rFonts w:ascii="Tahoma" w:eastAsia="Times New Roman" w:hAnsi="Tahoma" w:cs="Tahoma"/>
          <w:szCs w:val="20"/>
          <w:lang w:eastAsia="sl-SI"/>
        </w:rPr>
        <w:t xml:space="preserve"> kazen</w:t>
      </w:r>
      <w:r w:rsidR="00D55CAE">
        <w:rPr>
          <w:rFonts w:ascii="Tahoma" w:eastAsia="Times New Roman" w:hAnsi="Tahoma" w:cs="Tahoma"/>
          <w:szCs w:val="20"/>
          <w:lang w:eastAsia="sl-SI"/>
        </w:rPr>
        <w:t xml:space="preserve"> </w:t>
      </w:r>
      <w:r w:rsidR="00D55CAE" w:rsidRPr="00654F1B">
        <w:rPr>
          <w:rFonts w:ascii="Tahoma" w:eastAsia="Times New Roman" w:hAnsi="Tahoma" w:cs="Tahoma"/>
          <w:szCs w:val="20"/>
          <w:lang w:eastAsia="sl-SI"/>
        </w:rPr>
        <w:t xml:space="preserve">v višini </w:t>
      </w:r>
      <w:r w:rsidR="00D55CAE">
        <w:rPr>
          <w:rFonts w:ascii="Tahoma" w:eastAsia="Times New Roman" w:hAnsi="Tahoma" w:cs="Tahoma"/>
          <w:szCs w:val="20"/>
          <w:lang w:eastAsia="sl-SI"/>
        </w:rPr>
        <w:t>1</w:t>
      </w:r>
      <w:r w:rsidR="00D55CAE" w:rsidRPr="00654F1B">
        <w:rPr>
          <w:rFonts w:ascii="Tahoma" w:eastAsia="Times New Roman" w:hAnsi="Tahoma" w:cs="Tahoma"/>
          <w:szCs w:val="20"/>
          <w:lang w:eastAsia="sl-SI"/>
        </w:rPr>
        <w:t>% (</w:t>
      </w:r>
      <w:r w:rsidR="00D55CAE">
        <w:rPr>
          <w:rFonts w:ascii="Tahoma" w:eastAsia="Times New Roman" w:hAnsi="Tahoma" w:cs="Tahoma"/>
          <w:szCs w:val="20"/>
          <w:lang w:eastAsia="sl-SI"/>
        </w:rPr>
        <w:t>enega</w:t>
      </w:r>
      <w:r w:rsidR="00D55CAE" w:rsidRPr="005D55B0">
        <w:rPr>
          <w:rFonts w:ascii="Tahoma" w:eastAsia="Times New Roman" w:hAnsi="Tahoma" w:cs="Tahoma"/>
          <w:szCs w:val="20"/>
          <w:lang w:eastAsia="sl-SI"/>
        </w:rPr>
        <w:t xml:space="preserve"> odstot</w:t>
      </w:r>
      <w:r w:rsidR="00D55CAE">
        <w:rPr>
          <w:rFonts w:ascii="Tahoma" w:eastAsia="Times New Roman" w:hAnsi="Tahoma" w:cs="Tahoma"/>
          <w:szCs w:val="20"/>
          <w:lang w:eastAsia="sl-SI"/>
        </w:rPr>
        <w:t>ka</w:t>
      </w:r>
      <w:r w:rsidR="00D55CAE" w:rsidRPr="00654F1B">
        <w:rPr>
          <w:rFonts w:ascii="Tahoma" w:eastAsia="Times New Roman" w:hAnsi="Tahoma" w:cs="Tahoma"/>
          <w:szCs w:val="20"/>
          <w:lang w:eastAsia="sl-SI"/>
        </w:rPr>
        <w:t xml:space="preserve">) vrednosti posameznega </w:t>
      </w:r>
      <w:r w:rsidR="00D55CAE" w:rsidRPr="00BF677C">
        <w:rPr>
          <w:rFonts w:ascii="Tahoma" w:hAnsi="Tahoma" w:cs="Tahoma"/>
        </w:rPr>
        <w:t>nabavnega naročila naročnika</w:t>
      </w:r>
      <w:r w:rsidR="00D55CAE" w:rsidRPr="00654F1B">
        <w:rPr>
          <w:rFonts w:ascii="Tahoma" w:eastAsia="Times New Roman" w:hAnsi="Tahoma" w:cs="Tahoma"/>
          <w:szCs w:val="20"/>
          <w:lang w:eastAsia="sl-SI"/>
        </w:rPr>
        <w:t xml:space="preserve"> brez DDV za vsak zamujen </w:t>
      </w:r>
      <w:r w:rsidR="00D55CAE">
        <w:rPr>
          <w:rFonts w:ascii="Tahoma" w:eastAsia="Times New Roman" w:hAnsi="Tahoma" w:cs="Tahoma"/>
          <w:szCs w:val="20"/>
          <w:lang w:eastAsia="sl-SI"/>
        </w:rPr>
        <w:t>koledarski</w:t>
      </w:r>
      <w:r w:rsidR="00D55CAE" w:rsidRPr="00654F1B">
        <w:rPr>
          <w:rFonts w:ascii="Tahoma" w:eastAsia="Times New Roman" w:hAnsi="Tahoma" w:cs="Tahoma"/>
          <w:szCs w:val="20"/>
          <w:lang w:eastAsia="sl-SI"/>
        </w:rPr>
        <w:t xml:space="preserve"> dan, vendar največ </w:t>
      </w:r>
      <w:r w:rsidR="00D55CAE">
        <w:rPr>
          <w:rFonts w:ascii="Tahoma" w:eastAsia="Times New Roman" w:hAnsi="Tahoma" w:cs="Tahoma"/>
          <w:szCs w:val="20"/>
          <w:lang w:eastAsia="sl-SI"/>
        </w:rPr>
        <w:t>2</w:t>
      </w:r>
      <w:r w:rsidR="00D55CAE" w:rsidRPr="00654F1B">
        <w:rPr>
          <w:rFonts w:ascii="Tahoma" w:eastAsia="Times New Roman" w:hAnsi="Tahoma" w:cs="Tahoma"/>
          <w:szCs w:val="20"/>
          <w:lang w:eastAsia="sl-SI"/>
        </w:rPr>
        <w:t>0% (</w:t>
      </w:r>
      <w:r w:rsidR="00D55CAE">
        <w:rPr>
          <w:rFonts w:ascii="Tahoma" w:eastAsia="Times New Roman" w:hAnsi="Tahoma" w:cs="Tahoma"/>
          <w:szCs w:val="20"/>
          <w:lang w:eastAsia="sl-SI"/>
        </w:rPr>
        <w:t>dvajset</w:t>
      </w:r>
      <w:r w:rsidR="00D55CAE" w:rsidRPr="00654F1B">
        <w:rPr>
          <w:rFonts w:ascii="Tahoma" w:eastAsia="Times New Roman" w:hAnsi="Tahoma" w:cs="Tahoma"/>
          <w:szCs w:val="20"/>
          <w:lang w:eastAsia="sl-SI"/>
        </w:rPr>
        <w:t xml:space="preserve"> odstotkov) vrednosti posameznega </w:t>
      </w:r>
      <w:r w:rsidR="00D55CAE" w:rsidRPr="00BF677C">
        <w:rPr>
          <w:rFonts w:ascii="Tahoma" w:hAnsi="Tahoma" w:cs="Tahoma"/>
        </w:rPr>
        <w:t>nabavnega naročila naročnika</w:t>
      </w:r>
      <w:r w:rsidR="00D55CAE" w:rsidRPr="00654F1B">
        <w:rPr>
          <w:rFonts w:ascii="Tahoma" w:eastAsia="Times New Roman" w:hAnsi="Tahoma" w:cs="Tahoma"/>
          <w:szCs w:val="20"/>
          <w:lang w:eastAsia="sl-SI"/>
        </w:rPr>
        <w:t xml:space="preserve"> brez DDV.</w:t>
      </w:r>
    </w:p>
    <w:p w14:paraId="7A544D49" w14:textId="77777777" w:rsidR="00D55CAE" w:rsidRPr="00654F1B" w:rsidRDefault="00D55CAE" w:rsidP="00D55CAE">
      <w:pPr>
        <w:keepNext/>
        <w:keepLines/>
        <w:widowControl w:val="0"/>
        <w:spacing w:after="0" w:line="240" w:lineRule="auto"/>
        <w:jc w:val="both"/>
        <w:rPr>
          <w:rFonts w:ascii="Tahoma" w:eastAsia="Times New Roman" w:hAnsi="Tahoma" w:cs="Tahoma"/>
          <w:szCs w:val="20"/>
          <w:lang w:eastAsia="sl-SI"/>
        </w:rPr>
      </w:pPr>
    </w:p>
    <w:p w14:paraId="32FFAA5A" w14:textId="0F25F018" w:rsidR="00925C30" w:rsidRPr="00F504B9" w:rsidRDefault="00D55CAE" w:rsidP="00D55CAE">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925C30" w:rsidRPr="00F504B9">
        <w:rPr>
          <w:rFonts w:ascii="Tahoma" w:eastAsia="Times New Roman" w:hAnsi="Tahoma" w:cs="Tahoma"/>
          <w:szCs w:val="20"/>
          <w:lang w:eastAsia="sl-SI"/>
        </w:rPr>
        <w:t>.</w:t>
      </w:r>
    </w:p>
    <w:p w14:paraId="1536FE46"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79C58EC4" w14:textId="77777777" w:rsidR="00B71FEF" w:rsidRPr="00812DA3" w:rsidRDefault="00B71FEF" w:rsidP="00647031">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2B02FAC4"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18EF503D" w14:textId="77777777" w:rsidR="00D55CAE" w:rsidRPr="002E4607" w:rsidRDefault="00D55CAE" w:rsidP="00D55CAE">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2FE6060F" w14:textId="77777777" w:rsidR="00D55CAE" w:rsidRPr="002E4607" w:rsidRDefault="00D55CAE" w:rsidP="00D55CAE">
      <w:pPr>
        <w:keepNext/>
        <w:keepLines/>
        <w:widowControl w:val="0"/>
        <w:spacing w:after="0" w:line="240" w:lineRule="auto"/>
        <w:jc w:val="both"/>
        <w:rPr>
          <w:rFonts w:ascii="Tahoma" w:eastAsia="Times New Roman" w:hAnsi="Tahoma" w:cs="Tahoma"/>
          <w:lang w:eastAsia="sl-SI"/>
        </w:rPr>
      </w:pPr>
    </w:p>
    <w:p w14:paraId="26833562" w14:textId="77777777" w:rsidR="00D55CAE" w:rsidRPr="002E4607" w:rsidRDefault="00D55CAE" w:rsidP="00D55CAE">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2A3B277" w14:textId="77777777" w:rsidR="00D55CAE" w:rsidRPr="002E4607" w:rsidRDefault="00D55CAE" w:rsidP="00D55CAE">
      <w:pPr>
        <w:keepNext/>
        <w:keepLines/>
        <w:widowControl w:val="0"/>
        <w:spacing w:after="0" w:line="240" w:lineRule="auto"/>
        <w:jc w:val="both"/>
        <w:rPr>
          <w:rFonts w:ascii="Tahoma" w:eastAsia="Times New Roman" w:hAnsi="Tahoma" w:cs="Tahoma"/>
          <w:lang w:eastAsia="sl-SI"/>
        </w:rPr>
      </w:pPr>
    </w:p>
    <w:p w14:paraId="4F06F988" w14:textId="2D024C1C" w:rsidR="00886703" w:rsidRDefault="00D55CAE" w:rsidP="00D55CAE">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886703" w:rsidRPr="00812DA3">
        <w:rPr>
          <w:rFonts w:ascii="Tahoma" w:eastAsia="Times New Roman" w:hAnsi="Tahoma" w:cs="Tahoma"/>
          <w:szCs w:val="20"/>
          <w:lang w:eastAsia="sl-SI"/>
        </w:rPr>
        <w:t>.</w:t>
      </w:r>
    </w:p>
    <w:p w14:paraId="72744E8B" w14:textId="77777777" w:rsidR="00EC3759" w:rsidRDefault="00EC3759" w:rsidP="00647031">
      <w:pPr>
        <w:keepNext/>
        <w:keepLines/>
        <w:spacing w:after="0" w:line="240" w:lineRule="auto"/>
        <w:jc w:val="both"/>
        <w:rPr>
          <w:rFonts w:ascii="Tahoma" w:eastAsia="Times New Roman" w:hAnsi="Tahoma" w:cs="Tahoma"/>
          <w:color w:val="000000"/>
          <w:lang w:eastAsia="sl-SI"/>
        </w:rPr>
      </w:pPr>
    </w:p>
    <w:p w14:paraId="72F626F3" w14:textId="77777777" w:rsidR="00EC3759" w:rsidRPr="00065D29" w:rsidRDefault="00654F1B"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8412D3D" w14:textId="77777777" w:rsidR="00EC3759" w:rsidRPr="00065D29" w:rsidRDefault="00EC3759" w:rsidP="00647031">
      <w:pPr>
        <w:keepNext/>
        <w:keepLines/>
        <w:suppressAutoHyphens/>
        <w:spacing w:after="0" w:line="240" w:lineRule="auto"/>
        <w:jc w:val="center"/>
        <w:rPr>
          <w:rFonts w:ascii="Tahoma" w:eastAsia="Times New Roman" w:hAnsi="Tahoma" w:cs="Tahoma"/>
          <w:b/>
          <w:color w:val="000000"/>
          <w:lang w:eastAsia="sl-SI"/>
        </w:rPr>
      </w:pPr>
    </w:p>
    <w:p w14:paraId="27716BD5"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54288B8" w14:textId="77777777" w:rsidR="00EC3759" w:rsidRPr="00065D29" w:rsidRDefault="00EC3759" w:rsidP="00647031">
      <w:pPr>
        <w:keepNext/>
        <w:keepLines/>
        <w:spacing w:after="0" w:line="240" w:lineRule="auto"/>
        <w:jc w:val="both"/>
        <w:rPr>
          <w:rFonts w:ascii="Tahoma" w:eastAsia="Times New Roman" w:hAnsi="Tahoma" w:cs="Tahoma"/>
          <w:lang w:eastAsia="sl-SI"/>
        </w:rPr>
      </w:pPr>
    </w:p>
    <w:p w14:paraId="2483D97B" w14:textId="1C6137AF" w:rsidR="00654F1B" w:rsidRDefault="006419FD" w:rsidP="00647031">
      <w:pPr>
        <w:keepNext/>
        <w:keepLines/>
        <w:spacing w:after="0" w:line="240" w:lineRule="auto"/>
        <w:jc w:val="both"/>
        <w:rPr>
          <w:rFonts w:ascii="Tahoma" w:hAnsi="Tahoma" w:cs="Tahoma"/>
        </w:rPr>
      </w:pPr>
      <w:r>
        <w:rPr>
          <w:rFonts w:ascii="Tahoma" w:eastAsia="Times New Roman" w:hAnsi="Tahoma" w:cs="Tahoma"/>
          <w:lang w:eastAsia="sl-SI"/>
        </w:rPr>
        <w:t>Pr</w:t>
      </w:r>
      <w:r w:rsidRPr="005E2896">
        <w:rPr>
          <w:rFonts w:ascii="Tahoma" w:eastAsia="Times New Roman" w:hAnsi="Tahoma" w:cs="Tahoma"/>
          <w:lang w:eastAsia="sl-SI"/>
        </w:rPr>
        <w:t>edstavni</w:t>
      </w:r>
      <w:r w:rsidR="001E5361">
        <w:rPr>
          <w:rFonts w:ascii="Tahoma" w:eastAsia="Times New Roman" w:hAnsi="Tahoma" w:cs="Tahoma"/>
          <w:lang w:eastAsia="sl-SI"/>
        </w:rPr>
        <w:t xml:space="preserve">ca </w:t>
      </w:r>
      <w:r w:rsidRPr="005E2896">
        <w:rPr>
          <w:rFonts w:ascii="Tahoma" w:eastAsia="Times New Roman" w:hAnsi="Tahoma" w:cs="Tahoma"/>
          <w:lang w:eastAsia="sl-SI"/>
        </w:rPr>
        <w:t>naročnika</w:t>
      </w:r>
      <w:r w:rsidR="00D55CAE" w:rsidRPr="00D55CAE">
        <w:rPr>
          <w:rFonts w:ascii="Tahoma" w:hAnsi="Tahoma" w:cs="Tahoma"/>
          <w:lang w:eastAsia="sl-SI"/>
        </w:rPr>
        <w:t xml:space="preserve"> </w:t>
      </w:r>
      <w:r w:rsidR="00D55CAE">
        <w:rPr>
          <w:rFonts w:ascii="Tahoma" w:hAnsi="Tahoma" w:cs="Tahoma"/>
          <w:lang w:eastAsia="sl-SI"/>
        </w:rPr>
        <w:t>in skrbnica okvirnega sporazuma</w:t>
      </w:r>
      <w:r w:rsidRPr="005E2896">
        <w:rPr>
          <w:rFonts w:ascii="Tahoma" w:eastAsia="Times New Roman" w:hAnsi="Tahoma" w:cs="Tahoma"/>
          <w:lang w:eastAsia="sl-SI"/>
        </w:rPr>
        <w:t>, ki bo urejal</w:t>
      </w:r>
      <w:r w:rsidR="001E5361">
        <w:rPr>
          <w:rFonts w:ascii="Tahoma" w:eastAsia="Times New Roman" w:hAnsi="Tahoma" w:cs="Tahoma"/>
          <w:lang w:eastAsia="sl-SI"/>
        </w:rPr>
        <w:t>a</w:t>
      </w:r>
      <w:r w:rsidRPr="005E2896">
        <w:rPr>
          <w:rFonts w:ascii="Tahoma" w:eastAsia="Times New Roman" w:hAnsi="Tahoma" w:cs="Tahoma"/>
          <w:lang w:eastAsia="sl-SI"/>
        </w:rPr>
        <w:t xml:space="preserve">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Pr>
          <w:rFonts w:ascii="Tahoma" w:eastAsia="Times New Roman" w:hAnsi="Tahoma" w:cs="Tahoma"/>
          <w:lang w:eastAsia="sl-SI"/>
        </w:rPr>
        <w:t xml:space="preserve"> </w:t>
      </w:r>
      <w:r w:rsidR="001E5361">
        <w:rPr>
          <w:rFonts w:ascii="Tahoma" w:hAnsi="Tahoma" w:cs="Tahoma"/>
          <w:lang w:eastAsia="sl-SI"/>
        </w:rPr>
        <w:t>ga.</w:t>
      </w:r>
      <w:r w:rsidR="001E5361" w:rsidRPr="00D614FF">
        <w:rPr>
          <w:rFonts w:ascii="Tahoma" w:hAnsi="Tahoma" w:cs="Tahoma"/>
          <w:lang w:eastAsia="sl-SI"/>
        </w:rPr>
        <w:t xml:space="preserve"> </w:t>
      </w:r>
      <w:r w:rsidR="00B71FEF" w:rsidRPr="00065D29">
        <w:rPr>
          <w:rFonts w:ascii="Tahoma" w:eastAsia="Times New Roman" w:hAnsi="Tahoma" w:cs="Tahoma"/>
          <w:bCs/>
          <w:lang w:eastAsia="sl-SI"/>
        </w:rPr>
        <w:t>Katja Štajner</w:t>
      </w:r>
      <w:r w:rsidR="00B71FEF" w:rsidRPr="00065D29">
        <w:rPr>
          <w:rFonts w:ascii="Tahoma" w:eastAsia="Times New Roman" w:hAnsi="Tahoma" w:cs="Tahoma"/>
          <w:lang w:eastAsia="sl-SI"/>
        </w:rPr>
        <w:t xml:space="preserve">, tel.: </w:t>
      </w:r>
      <w:r w:rsidR="000B6C61">
        <w:rPr>
          <w:rFonts w:ascii="Tahoma" w:eastAsia="Times New Roman" w:hAnsi="Tahoma" w:cs="Tahoma"/>
          <w:lang w:eastAsia="sl-SI"/>
        </w:rPr>
        <w:t xml:space="preserve">+386 </w:t>
      </w:r>
      <w:r w:rsidR="00B71FEF" w:rsidRPr="00065D29">
        <w:rPr>
          <w:rFonts w:ascii="Tahoma" w:eastAsia="Times New Roman" w:hAnsi="Tahoma" w:cs="Tahoma"/>
          <w:lang w:eastAsia="sl-SI"/>
        </w:rPr>
        <w:t xml:space="preserve">1 5889 583, elektronska pošta: </w:t>
      </w:r>
      <w:hyperlink r:id="rId23" w:history="1">
        <w:r w:rsidR="00B71FEF" w:rsidRPr="00185D97">
          <w:rPr>
            <w:rStyle w:val="Hiperpovezava"/>
            <w:rFonts w:ascii="Tahoma" w:eastAsia="Times New Roman" w:hAnsi="Tahoma" w:cs="Tahoma"/>
            <w:lang w:eastAsia="sl-SI"/>
          </w:rPr>
          <w:t>katja.stajner@energetika.si</w:t>
        </w:r>
      </w:hyperlink>
      <w:r w:rsidR="001E5361">
        <w:rPr>
          <w:rFonts w:ascii="Tahoma" w:eastAsia="Times New Roman" w:hAnsi="Tahoma" w:cs="Tahoma"/>
          <w:lang w:eastAsia="sl-SI"/>
        </w:rPr>
        <w:t xml:space="preserve">, </w:t>
      </w:r>
      <w:r w:rsidR="001E5361" w:rsidRPr="00065D29">
        <w:rPr>
          <w:rFonts w:ascii="Tahoma" w:eastAsia="Times New Roman" w:hAnsi="Tahoma" w:cs="Tahoma"/>
          <w:lang w:eastAsia="sl-SI"/>
        </w:rPr>
        <w:t>v njeni odsotnosti pa jo zamenjuje</w:t>
      </w:r>
      <w:r w:rsidR="001E5361">
        <w:rPr>
          <w:rFonts w:ascii="Tahoma" w:eastAsia="Times New Roman" w:hAnsi="Tahoma" w:cs="Tahoma"/>
          <w:lang w:eastAsia="sl-SI"/>
        </w:rPr>
        <w:t xml:space="preserve"> ga.</w:t>
      </w:r>
      <w:r w:rsidR="001E5361" w:rsidRPr="00065D29">
        <w:rPr>
          <w:rFonts w:ascii="Tahoma" w:eastAsia="Times New Roman" w:hAnsi="Tahoma" w:cs="Tahoma"/>
          <w:lang w:eastAsia="sl-SI"/>
        </w:rPr>
        <w:t xml:space="preserve"> </w:t>
      </w:r>
      <w:r w:rsidR="00D55CAE">
        <w:rPr>
          <w:rFonts w:ascii="Tahoma" w:eastAsia="Times New Roman" w:hAnsi="Tahoma" w:cs="Tahoma"/>
          <w:lang w:eastAsia="sl-SI"/>
        </w:rPr>
        <w:t>Taja</w:t>
      </w:r>
      <w:r w:rsidR="00925C30" w:rsidRPr="00925C30">
        <w:rPr>
          <w:rFonts w:ascii="Tahoma" w:eastAsia="Times New Roman" w:hAnsi="Tahoma" w:cs="Tahoma"/>
          <w:lang w:eastAsia="sl-SI"/>
        </w:rPr>
        <w:t xml:space="preserve"> </w:t>
      </w:r>
      <w:r w:rsidR="00D55CAE">
        <w:rPr>
          <w:rFonts w:ascii="Tahoma" w:eastAsia="Times New Roman" w:hAnsi="Tahoma" w:cs="Tahoma"/>
          <w:lang w:eastAsia="sl-SI"/>
        </w:rPr>
        <w:t>Pavlin</w:t>
      </w:r>
      <w:r w:rsidR="001E5361" w:rsidRPr="00065D29">
        <w:rPr>
          <w:rFonts w:ascii="Tahoma" w:eastAsia="Times New Roman" w:hAnsi="Tahoma" w:cs="Tahoma"/>
          <w:lang w:eastAsia="sl-SI"/>
        </w:rPr>
        <w:t xml:space="preserve">, tel.: </w:t>
      </w:r>
      <w:r w:rsidR="000B6C61">
        <w:rPr>
          <w:rFonts w:ascii="Tahoma" w:eastAsia="Times New Roman" w:hAnsi="Tahoma" w:cs="Tahoma"/>
          <w:lang w:eastAsia="sl-SI"/>
        </w:rPr>
        <w:t xml:space="preserve">+386 </w:t>
      </w:r>
      <w:r w:rsidR="000B6C61" w:rsidRPr="00065D29">
        <w:rPr>
          <w:rFonts w:ascii="Tahoma" w:eastAsia="Times New Roman" w:hAnsi="Tahoma" w:cs="Tahoma"/>
          <w:lang w:eastAsia="sl-SI"/>
        </w:rPr>
        <w:t xml:space="preserve">1 </w:t>
      </w:r>
      <w:r w:rsidR="001E5361" w:rsidRPr="00065D29">
        <w:rPr>
          <w:rFonts w:ascii="Tahoma" w:eastAsia="Times New Roman" w:hAnsi="Tahoma" w:cs="Tahoma"/>
          <w:lang w:eastAsia="sl-SI"/>
        </w:rPr>
        <w:t>58</w:t>
      </w:r>
      <w:r w:rsidR="00B71FEF">
        <w:rPr>
          <w:rFonts w:ascii="Tahoma" w:eastAsia="Times New Roman" w:hAnsi="Tahoma" w:cs="Tahoma"/>
          <w:lang w:eastAsia="sl-SI"/>
        </w:rPr>
        <w:t xml:space="preserve">75 </w:t>
      </w:r>
      <w:r w:rsidR="00D55CAE">
        <w:rPr>
          <w:rFonts w:ascii="Tahoma" w:eastAsia="Times New Roman" w:hAnsi="Tahoma" w:cs="Tahoma"/>
          <w:lang w:eastAsia="sl-SI"/>
        </w:rPr>
        <w:t>232</w:t>
      </w:r>
      <w:r w:rsidR="001E5361" w:rsidRPr="00065D29">
        <w:rPr>
          <w:rFonts w:ascii="Tahoma" w:eastAsia="Times New Roman" w:hAnsi="Tahoma" w:cs="Tahoma"/>
          <w:lang w:eastAsia="sl-SI"/>
        </w:rPr>
        <w:t xml:space="preserve">, elektronska pošta: </w:t>
      </w:r>
      <w:hyperlink r:id="rId24" w:history="1">
        <w:r w:rsidR="00D55CAE" w:rsidRPr="00E705F6">
          <w:rPr>
            <w:rStyle w:val="Hiperpovezava"/>
            <w:rFonts w:ascii="Tahoma" w:eastAsia="Times New Roman" w:hAnsi="Tahoma" w:cs="Tahoma"/>
            <w:lang w:eastAsia="sl-SI"/>
          </w:rPr>
          <w:t>taja.pavlin@energetika.si</w:t>
        </w:r>
      </w:hyperlink>
      <w:r w:rsidR="0000129A" w:rsidRPr="0000129A">
        <w:rPr>
          <w:rFonts w:ascii="Tahoma" w:hAnsi="Tahoma" w:cs="Tahoma"/>
        </w:rPr>
        <w:t>.</w:t>
      </w:r>
    </w:p>
    <w:p w14:paraId="713B06F7" w14:textId="77777777" w:rsidR="0000129A" w:rsidRDefault="0000129A" w:rsidP="00647031">
      <w:pPr>
        <w:keepNext/>
        <w:keepLines/>
        <w:spacing w:after="0" w:line="240" w:lineRule="auto"/>
        <w:jc w:val="both"/>
        <w:rPr>
          <w:rFonts w:ascii="Tahoma" w:eastAsia="Times New Roman" w:hAnsi="Tahoma" w:cs="Tahoma"/>
          <w:lang w:eastAsia="sl-SI"/>
        </w:rPr>
      </w:pPr>
    </w:p>
    <w:p w14:paraId="5F6F553C" w14:textId="77777777" w:rsidR="00D55CAE" w:rsidRPr="00D55CAE" w:rsidRDefault="00D55CAE" w:rsidP="00D55CAE">
      <w:pPr>
        <w:keepNext/>
        <w:keepLines/>
        <w:spacing w:after="0" w:line="240" w:lineRule="auto"/>
        <w:jc w:val="both"/>
        <w:rPr>
          <w:rFonts w:ascii="Tahoma" w:eastAsia="Times New Roman" w:hAnsi="Tahoma" w:cs="Tahoma"/>
          <w:lang w:eastAsia="sl-SI"/>
        </w:rPr>
      </w:pPr>
      <w:r w:rsidRPr="00D55CAE">
        <w:rPr>
          <w:rFonts w:ascii="Tahoma" w:eastAsia="Times New Roman" w:hAnsi="Tahoma" w:cs="Tahoma"/>
          <w:lang w:eastAsia="sl-SI"/>
        </w:rPr>
        <w:t>Kontaktna oseba naročnika, za naročilo posameznega blaga po tem okvirnem sporazumu, je:</w:t>
      </w:r>
    </w:p>
    <w:p w14:paraId="4D25D1F6" w14:textId="56DA0630" w:rsidR="00D55CAE" w:rsidRPr="00D55CAE" w:rsidRDefault="00D55CAE" w:rsidP="00D55CAE">
      <w:pPr>
        <w:pStyle w:val="Odstavekseznama"/>
        <w:keepNext/>
        <w:keepLines/>
        <w:numPr>
          <w:ilvl w:val="0"/>
          <w:numId w:val="19"/>
        </w:numPr>
        <w:jc w:val="both"/>
        <w:rPr>
          <w:rFonts w:ascii="Tahoma" w:hAnsi="Tahoma" w:cs="Tahoma"/>
          <w:sz w:val="22"/>
          <w:szCs w:val="22"/>
        </w:rPr>
      </w:pPr>
      <w:r w:rsidRPr="00D55CAE">
        <w:rPr>
          <w:rFonts w:ascii="Tahoma" w:hAnsi="Tahoma" w:cs="Tahoma"/>
          <w:sz w:val="22"/>
          <w:szCs w:val="22"/>
        </w:rPr>
        <w:t>za lokacijo Toplarniška ulica 19,</w:t>
      </w:r>
      <w:r>
        <w:rPr>
          <w:rFonts w:ascii="Tahoma" w:hAnsi="Tahoma" w:cs="Tahoma"/>
          <w:sz w:val="22"/>
          <w:szCs w:val="22"/>
        </w:rPr>
        <w:t xml:space="preserve"> 1000 </w:t>
      </w:r>
      <w:r w:rsidRPr="00D55CAE">
        <w:rPr>
          <w:rFonts w:ascii="Tahoma" w:hAnsi="Tahoma" w:cs="Tahoma"/>
          <w:sz w:val="22"/>
          <w:szCs w:val="22"/>
        </w:rPr>
        <w:t xml:space="preserve">Ljubljana: ga. Taja Pavlin, tel.: </w:t>
      </w:r>
      <w:r w:rsidR="000B6C61" w:rsidRPr="000B6C61">
        <w:rPr>
          <w:rFonts w:ascii="Tahoma" w:hAnsi="Tahoma" w:cs="Tahoma"/>
          <w:sz w:val="22"/>
          <w:szCs w:val="22"/>
        </w:rPr>
        <w:t xml:space="preserve">+386 1 </w:t>
      </w:r>
      <w:r w:rsidRPr="00D55CAE">
        <w:rPr>
          <w:rFonts w:ascii="Tahoma" w:hAnsi="Tahoma" w:cs="Tahoma"/>
          <w:sz w:val="22"/>
          <w:szCs w:val="22"/>
        </w:rPr>
        <w:t xml:space="preserve">5875 232, elektronska pošta: </w:t>
      </w:r>
      <w:hyperlink r:id="rId25" w:history="1">
        <w:r w:rsidRPr="00D55CAE">
          <w:rPr>
            <w:rStyle w:val="Hiperpovezava"/>
            <w:rFonts w:ascii="Tahoma" w:hAnsi="Tahoma" w:cs="Tahoma"/>
            <w:sz w:val="22"/>
            <w:szCs w:val="22"/>
          </w:rPr>
          <w:t>taja.pavlin@energetika.si</w:t>
        </w:r>
      </w:hyperlink>
      <w:r w:rsidRPr="00D55CAE">
        <w:rPr>
          <w:rFonts w:ascii="Tahoma" w:hAnsi="Tahoma" w:cs="Tahoma"/>
          <w:sz w:val="22"/>
          <w:szCs w:val="22"/>
        </w:rPr>
        <w:t xml:space="preserve">, </w:t>
      </w:r>
    </w:p>
    <w:p w14:paraId="3EF4AB2D" w14:textId="6AABE08C" w:rsidR="00D55CAE" w:rsidRPr="00D55CAE" w:rsidRDefault="00D55CAE" w:rsidP="00D55CAE">
      <w:pPr>
        <w:pStyle w:val="Odstavekseznama"/>
        <w:keepNext/>
        <w:keepLines/>
        <w:numPr>
          <w:ilvl w:val="0"/>
          <w:numId w:val="19"/>
        </w:numPr>
        <w:jc w:val="both"/>
        <w:rPr>
          <w:rStyle w:val="Hiperpovezava"/>
          <w:rFonts w:ascii="Tahoma" w:hAnsi="Tahoma" w:cs="Tahoma"/>
          <w:sz w:val="22"/>
          <w:szCs w:val="22"/>
        </w:rPr>
      </w:pPr>
      <w:r w:rsidRPr="00D55CAE">
        <w:rPr>
          <w:rFonts w:ascii="Tahoma" w:hAnsi="Tahoma" w:cs="Tahoma"/>
          <w:sz w:val="22"/>
          <w:szCs w:val="22"/>
        </w:rPr>
        <w:t>za lokacijo Verovškova ulica 62,</w:t>
      </w:r>
      <w:r>
        <w:rPr>
          <w:rFonts w:ascii="Tahoma" w:hAnsi="Tahoma" w:cs="Tahoma"/>
          <w:sz w:val="22"/>
          <w:szCs w:val="22"/>
        </w:rPr>
        <w:t xml:space="preserve"> 1000</w:t>
      </w:r>
      <w:r w:rsidRPr="00D55CAE">
        <w:rPr>
          <w:rFonts w:ascii="Tahoma" w:hAnsi="Tahoma" w:cs="Tahoma"/>
          <w:sz w:val="22"/>
          <w:szCs w:val="22"/>
        </w:rPr>
        <w:t xml:space="preserve"> Ljubljana: ga. </w:t>
      </w:r>
      <w:r w:rsidRPr="00D55CAE">
        <w:rPr>
          <w:rFonts w:ascii="Tahoma" w:hAnsi="Tahoma" w:cs="Tahoma"/>
          <w:bCs/>
          <w:sz w:val="22"/>
          <w:szCs w:val="22"/>
        </w:rPr>
        <w:t>Katja Štajner</w:t>
      </w:r>
      <w:r w:rsidRPr="00D55CAE">
        <w:rPr>
          <w:rFonts w:ascii="Tahoma" w:hAnsi="Tahoma" w:cs="Tahoma"/>
          <w:sz w:val="22"/>
          <w:szCs w:val="22"/>
        </w:rPr>
        <w:t xml:space="preserve">, tel.: </w:t>
      </w:r>
      <w:r w:rsidR="000B6C61" w:rsidRPr="000B6C61">
        <w:rPr>
          <w:rFonts w:ascii="Tahoma" w:hAnsi="Tahoma" w:cs="Tahoma"/>
          <w:sz w:val="22"/>
          <w:szCs w:val="22"/>
        </w:rPr>
        <w:t xml:space="preserve">+386 1 </w:t>
      </w:r>
      <w:r w:rsidRPr="00D55CAE">
        <w:rPr>
          <w:rFonts w:ascii="Tahoma" w:hAnsi="Tahoma" w:cs="Tahoma"/>
          <w:sz w:val="22"/>
          <w:szCs w:val="22"/>
        </w:rPr>
        <w:t xml:space="preserve">5889 583, elektronska pošta: </w:t>
      </w:r>
      <w:hyperlink r:id="rId26" w:history="1">
        <w:r w:rsidRPr="00D55CAE">
          <w:rPr>
            <w:rStyle w:val="Hiperpovezava"/>
            <w:rFonts w:ascii="Tahoma" w:hAnsi="Tahoma" w:cs="Tahoma"/>
            <w:sz w:val="22"/>
            <w:szCs w:val="22"/>
          </w:rPr>
          <w:t>katja.stajner@energetika.si</w:t>
        </w:r>
      </w:hyperlink>
      <w:r w:rsidRPr="00D55CAE">
        <w:rPr>
          <w:rFonts w:ascii="Tahoma" w:hAnsi="Tahoma" w:cs="Tahoma"/>
          <w:sz w:val="22"/>
          <w:szCs w:val="22"/>
        </w:rPr>
        <w:t>.</w:t>
      </w:r>
    </w:p>
    <w:p w14:paraId="5E3A2812" w14:textId="77777777" w:rsidR="001E5361" w:rsidRPr="00654F1B" w:rsidRDefault="001E5361" w:rsidP="00647031">
      <w:pPr>
        <w:keepNext/>
        <w:keepLines/>
        <w:spacing w:after="0" w:line="240" w:lineRule="auto"/>
        <w:jc w:val="both"/>
        <w:rPr>
          <w:rFonts w:ascii="Tahoma" w:eastAsia="Times New Roman" w:hAnsi="Tahoma" w:cs="Tahoma"/>
          <w:lang w:eastAsia="sl-SI"/>
        </w:rPr>
      </w:pPr>
    </w:p>
    <w:p w14:paraId="7820120E" w14:textId="77777777" w:rsidR="00925C30" w:rsidRPr="00654F1B" w:rsidRDefault="00925C30" w:rsidP="00647031">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01618E63" w14:textId="77777777" w:rsidR="00925C30" w:rsidRPr="00654F1B" w:rsidRDefault="00925C30" w:rsidP="00647031">
      <w:pPr>
        <w:keepNext/>
        <w:keepLines/>
        <w:widowControl w:val="0"/>
        <w:spacing w:after="0" w:line="240" w:lineRule="auto"/>
        <w:jc w:val="both"/>
        <w:rPr>
          <w:rFonts w:ascii="Tahoma" w:eastAsia="Times New Roman" w:hAnsi="Tahoma" w:cs="Tahoma"/>
          <w:lang w:eastAsia="sl-SI"/>
        </w:rPr>
      </w:pPr>
    </w:p>
    <w:p w14:paraId="5579E704"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40A05ED1"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p>
    <w:p w14:paraId="63625403"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4E3DD9FF"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35E0DC7C" w14:textId="5A1EC905" w:rsidR="007F1082" w:rsidRPr="00232440" w:rsidRDefault="007F1082" w:rsidP="007F1082">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Pr>
          <w:rFonts w:ascii="Tahoma" w:eastAsia="Times New Roman" w:hAnsi="Tahoma" w:cs="Tahoma"/>
          <w:lang w:eastAsia="sl-SI"/>
        </w:rPr>
        <w:t>38.</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071EC68B" w14:textId="77777777" w:rsidR="00EC3759" w:rsidRPr="00EC4317" w:rsidRDefault="00EC3759"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B38602" w14:textId="77777777" w:rsidR="00EC3759" w:rsidRPr="00EC4317" w:rsidRDefault="00654F1B" w:rsidP="00647031">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7C28C773" w14:textId="77777777" w:rsidR="00EC3759" w:rsidRDefault="00EC3759" w:rsidP="00647031">
      <w:pPr>
        <w:keepNext/>
        <w:keepLines/>
        <w:tabs>
          <w:tab w:val="left" w:pos="851"/>
          <w:tab w:val="left" w:pos="1702"/>
        </w:tabs>
        <w:spacing w:after="0" w:line="240" w:lineRule="auto"/>
        <w:jc w:val="center"/>
        <w:rPr>
          <w:rFonts w:ascii="Tahoma" w:eastAsia="Times New Roman" w:hAnsi="Tahoma" w:cs="Tahoma"/>
          <w:lang w:eastAsia="sl-SI"/>
        </w:rPr>
      </w:pPr>
    </w:p>
    <w:p w14:paraId="437886FB" w14:textId="77777777" w:rsidR="00CF2487" w:rsidRPr="00CF2487" w:rsidRDefault="00CF2487"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1DF1CEF" w14:textId="77777777" w:rsidR="00CF2487" w:rsidRPr="00E162F4" w:rsidRDefault="00CF2487" w:rsidP="00647031">
      <w:pPr>
        <w:keepNext/>
        <w:keepLines/>
        <w:tabs>
          <w:tab w:val="left" w:pos="851"/>
          <w:tab w:val="left" w:pos="1702"/>
        </w:tabs>
        <w:spacing w:after="0" w:line="240" w:lineRule="auto"/>
        <w:jc w:val="center"/>
        <w:rPr>
          <w:rFonts w:ascii="Tahoma" w:eastAsia="Times New Roman" w:hAnsi="Tahoma" w:cs="Tahoma"/>
          <w:b/>
          <w:lang w:eastAsia="sl-SI"/>
        </w:rPr>
      </w:pPr>
    </w:p>
    <w:p w14:paraId="6765B6D1" w14:textId="43DA97A4" w:rsidR="00925C30" w:rsidRPr="00654F1B" w:rsidRDefault="007F1082" w:rsidP="00647031">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w:t>
      </w:r>
      <w:r w:rsidRPr="00E01DF3">
        <w:rPr>
          <w:rFonts w:ascii="Tahoma" w:eastAsia="Times New Roman" w:hAnsi="Tahoma" w:cs="Tahoma"/>
          <w:lang w:eastAsia="sl-SI"/>
        </w:rPr>
        <w:t xml:space="preserve">v roku 15 (petnajstih) dni od sklenitve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 19</w:t>
      </w:r>
      <w:r w:rsidRPr="00654F1B">
        <w:rPr>
          <w:rFonts w:ascii="Tahoma" w:eastAsia="Times New Roman" w:hAnsi="Tahoma" w:cs="Tahoma"/>
          <w:lang w:eastAsia="sl-SI"/>
        </w:rPr>
        <w:t>. členom tega okvirnega sporazuma, v nasprotnem primeru se šteje, da okvirni sporazum ni bil nikoli sklenjen</w:t>
      </w:r>
      <w:r w:rsidR="00925C30" w:rsidRPr="00654F1B">
        <w:rPr>
          <w:rFonts w:ascii="Tahoma" w:eastAsia="Times New Roman" w:hAnsi="Tahoma" w:cs="Tahoma"/>
          <w:lang w:eastAsia="sl-SI"/>
        </w:rPr>
        <w:t xml:space="preserve">. </w:t>
      </w:r>
    </w:p>
    <w:p w14:paraId="44236065" w14:textId="77777777" w:rsidR="003F6346" w:rsidRDefault="003F6346" w:rsidP="00647031">
      <w:pPr>
        <w:keepNext/>
        <w:keepLines/>
        <w:spacing w:after="0" w:line="240" w:lineRule="auto"/>
        <w:jc w:val="both"/>
        <w:rPr>
          <w:rFonts w:ascii="Tahoma" w:eastAsia="Times New Roman" w:hAnsi="Tahoma" w:cs="Tahoma"/>
          <w:lang w:eastAsia="sl-SI"/>
        </w:rPr>
      </w:pPr>
    </w:p>
    <w:p w14:paraId="1C35E5D3" w14:textId="6F57CA37" w:rsidR="003F6346" w:rsidRDefault="003F6346" w:rsidP="00647031">
      <w:pPr>
        <w:keepNext/>
        <w:keepLines/>
        <w:spacing w:after="0" w:line="240" w:lineRule="auto"/>
        <w:jc w:val="both"/>
        <w:rPr>
          <w:rFonts w:ascii="Tahoma" w:hAnsi="Tahoma" w:cs="Tahoma"/>
        </w:rPr>
      </w:pPr>
      <w:r w:rsidRPr="005C2A32">
        <w:rPr>
          <w:rFonts w:ascii="Tahoma" w:eastAsia="Times New Roman" w:hAnsi="Tahoma" w:cs="Tahoma"/>
          <w:lang w:eastAsia="sl-SI"/>
        </w:rPr>
        <w:t>Okvirni sporazum je sklenjen in</w:t>
      </w:r>
      <w:r w:rsidR="000B6C61">
        <w:rPr>
          <w:rFonts w:ascii="Tahoma" w:eastAsia="Times New Roman" w:hAnsi="Tahoma" w:cs="Tahoma"/>
          <w:lang w:eastAsia="sl-SI"/>
        </w:rPr>
        <w:t xml:space="preserve"> 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sidR="000B6C61">
        <w:rPr>
          <w:rFonts w:ascii="Tahoma" w:eastAsia="Times New Roman" w:hAnsi="Tahoma" w:cs="Tahoma"/>
          <w:lang w:eastAsia="sl-SI"/>
        </w:rPr>
        <w:t>21</w:t>
      </w:r>
      <w:r w:rsidR="00B7629F">
        <w:rPr>
          <w:rFonts w:ascii="Tahoma" w:eastAsia="Times New Roman" w:hAnsi="Tahoma" w:cs="Tahoma"/>
          <w:lang w:eastAsia="sl-SI"/>
        </w:rPr>
        <w:t>. 8. 2026</w:t>
      </w:r>
      <w:r>
        <w:rPr>
          <w:rFonts w:ascii="Tahoma" w:eastAsia="Times New Roman" w:hAnsi="Tahoma" w:cs="Tahoma"/>
          <w:lang w:eastAsia="sl-SI"/>
        </w:rPr>
        <w:t xml:space="preserve">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w:t>
      </w:r>
    </w:p>
    <w:p w14:paraId="5ABE8F0A" w14:textId="77777777" w:rsidR="00B71FEF" w:rsidRDefault="00B71FEF" w:rsidP="00647031">
      <w:pPr>
        <w:keepNext/>
        <w:keepLines/>
        <w:tabs>
          <w:tab w:val="left" w:pos="851"/>
          <w:tab w:val="left" w:pos="1702"/>
        </w:tabs>
        <w:spacing w:after="0" w:line="240" w:lineRule="auto"/>
        <w:jc w:val="both"/>
        <w:rPr>
          <w:rFonts w:ascii="Tahoma" w:hAnsi="Tahoma" w:cs="Tahoma"/>
        </w:rPr>
      </w:pPr>
    </w:p>
    <w:p w14:paraId="5C9E712C" w14:textId="6A5ED28F" w:rsidR="00886703" w:rsidRPr="00974C83" w:rsidRDefault="00886703" w:rsidP="00647031">
      <w:pPr>
        <w:keepNext/>
        <w:keepLines/>
        <w:tabs>
          <w:tab w:val="left" w:pos="851"/>
          <w:tab w:val="left" w:pos="1702"/>
        </w:tabs>
        <w:spacing w:after="0" w:line="240" w:lineRule="auto"/>
        <w:jc w:val="both"/>
        <w:rPr>
          <w:rFonts w:ascii="Tahoma" w:hAnsi="Tahoma" w:cs="Tahoma"/>
        </w:rPr>
      </w:pPr>
      <w:r>
        <w:rPr>
          <w:rFonts w:ascii="Tahoma" w:hAnsi="Tahoma" w:cs="Tahoma"/>
        </w:rPr>
        <w:t xml:space="preserve">Glede garancijskih </w:t>
      </w:r>
      <w:r w:rsidR="005F7756">
        <w:rPr>
          <w:rFonts w:ascii="Tahoma" w:hAnsi="Tahoma" w:cs="Tahoma"/>
        </w:rPr>
        <w:t xml:space="preserve">in jamčevalnih </w:t>
      </w:r>
      <w:r>
        <w:rPr>
          <w:rFonts w:ascii="Tahoma" w:hAnsi="Tahoma" w:cs="Tahoma"/>
        </w:rPr>
        <w:t xml:space="preserve">določil velja ta okvirni sporazum do izteka vseh garancijskih </w:t>
      </w:r>
      <w:r w:rsidR="005F7756">
        <w:rPr>
          <w:rFonts w:ascii="Tahoma" w:hAnsi="Tahoma" w:cs="Tahoma"/>
        </w:rPr>
        <w:t xml:space="preserve">in jamčevalnih </w:t>
      </w:r>
      <w:r>
        <w:rPr>
          <w:rFonts w:ascii="Tahoma" w:hAnsi="Tahoma" w:cs="Tahoma"/>
        </w:rPr>
        <w:t>rokov.</w:t>
      </w:r>
    </w:p>
    <w:p w14:paraId="13421A7A"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69FE7BCE"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56750" w14:textId="77777777" w:rsidR="00B71FEF" w:rsidRDefault="00B71FEF" w:rsidP="00647031">
      <w:pPr>
        <w:keepNext/>
        <w:keepLines/>
        <w:spacing w:after="0" w:line="240" w:lineRule="auto"/>
        <w:jc w:val="both"/>
        <w:rPr>
          <w:rFonts w:ascii="Tahoma" w:eastAsia="Times New Roman" w:hAnsi="Tahoma" w:cs="Tahoma"/>
          <w:lang w:eastAsia="sl-SI"/>
        </w:rPr>
      </w:pPr>
    </w:p>
    <w:p w14:paraId="53FC170D" w14:textId="12FEC298" w:rsidR="007F1082" w:rsidRDefault="007F1082" w:rsidP="007F108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sidR="004C6633">
        <w:rPr>
          <w:rFonts w:ascii="Tahoma" w:eastAsia="Times New Roman" w:hAnsi="Tahoma" w:cs="Tahoma"/>
          <w:lang w:eastAsia="sl-SI"/>
        </w:rPr>
        <w:t>naročnik</w:t>
      </w:r>
      <w:r w:rsidRPr="00654F1B">
        <w:rPr>
          <w:rFonts w:ascii="Tahoma" w:eastAsia="Times New Roman" w:hAnsi="Tahoma" w:cs="Tahoma"/>
          <w:lang w:eastAsia="sl-SI"/>
        </w:rPr>
        <w:t xml:space="preserve"> </w:t>
      </w:r>
      <w:r>
        <w:rPr>
          <w:rFonts w:ascii="Tahoma" w:eastAsia="Times New Roman" w:hAnsi="Tahoma" w:cs="Tahoma"/>
          <w:lang w:eastAsia="sl-SI"/>
        </w:rPr>
        <w:t>izpolnil</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090D2D09"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p>
    <w:p w14:paraId="5985678B"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62E09019"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5C04F3C9"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5AACE08" w14:textId="77777777" w:rsidR="00925C30" w:rsidRPr="00EC4317" w:rsidRDefault="00925C30" w:rsidP="00647031">
      <w:pPr>
        <w:keepNext/>
        <w:keepLines/>
        <w:widowControl w:val="0"/>
        <w:spacing w:after="0" w:line="240" w:lineRule="auto"/>
        <w:jc w:val="both"/>
        <w:rPr>
          <w:rFonts w:ascii="Tahoma" w:eastAsia="Times New Roman" w:hAnsi="Tahoma" w:cs="Tahoma"/>
          <w:lang w:eastAsia="sl-SI"/>
        </w:rPr>
      </w:pPr>
    </w:p>
    <w:p w14:paraId="34AEF361" w14:textId="77777777" w:rsidR="00925C30" w:rsidRPr="00EC4317" w:rsidRDefault="00925C30" w:rsidP="0064703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 če izvajalec:</w:t>
      </w:r>
    </w:p>
    <w:p w14:paraId="36BBAE6D" w14:textId="77777777" w:rsidR="00925C30" w:rsidRPr="00F07919" w:rsidRDefault="00925C30" w:rsidP="00647031">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ne </w:t>
      </w:r>
      <w:bookmarkStart w:id="31"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31"/>
      <w:r w:rsidRPr="00F07919">
        <w:rPr>
          <w:rFonts w:ascii="Tahoma" w:eastAsia="Times New Roman" w:hAnsi="Tahoma" w:cs="Tahoma"/>
          <w:lang w:eastAsia="sl-SI"/>
        </w:rPr>
        <w:t>niti v s strani naročnika naknadno določenem roku;</w:t>
      </w:r>
    </w:p>
    <w:p w14:paraId="591F4B6F" w14:textId="77777777" w:rsidR="00925C30" w:rsidRPr="00F07919" w:rsidRDefault="00925C30" w:rsidP="00647031">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izpolnjuje ali nepravilno izpolnjuje svoje obveznosti tudi po naknadno določenem roku s strani naročnika;</w:t>
      </w:r>
    </w:p>
    <w:p w14:paraId="209DD83D" w14:textId="77777777" w:rsidR="00925C30" w:rsidRPr="00F07919" w:rsidRDefault="00925C30" w:rsidP="00647031">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do</w:t>
      </w:r>
      <w:r>
        <w:rPr>
          <w:rFonts w:ascii="Tahoma" w:eastAsia="Times New Roman" w:hAnsi="Tahoma" w:cs="Tahoma"/>
          <w:lang w:eastAsia="sl-SI"/>
        </w:rPr>
        <w:t>b</w:t>
      </w:r>
      <w:r w:rsidRPr="00F07919">
        <w:rPr>
          <w:rFonts w:ascii="Tahoma" w:eastAsia="Times New Roman" w:hAnsi="Tahoma" w:cs="Tahoma"/>
          <w:lang w:eastAsia="sl-SI"/>
        </w:rPr>
        <w:t xml:space="preserve">avi naročenega blaga v zahtevani kvaliteti oz. kvaliteta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kvaliteto na embalaži blaga oziroma spremljajočih dokumentih;</w:t>
      </w:r>
    </w:p>
    <w:p w14:paraId="627D59C0" w14:textId="77777777" w:rsidR="00925C30" w:rsidRPr="00F07919" w:rsidRDefault="00925C30" w:rsidP="00647031">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poviša cene v času veljavnosti okvirnega sporazuma;</w:t>
      </w:r>
    </w:p>
    <w:p w14:paraId="7DE9006D" w14:textId="77777777" w:rsidR="00925C30" w:rsidRPr="00F07919" w:rsidRDefault="00925C30" w:rsidP="00647031">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ne obvesti naročnika o znižanju cen;</w:t>
      </w:r>
    </w:p>
    <w:p w14:paraId="2EA767E0" w14:textId="77777777" w:rsidR="007F1082" w:rsidRPr="00F07919" w:rsidRDefault="007F1082" w:rsidP="007F1082">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preda izvedbo obveznosti po tem okvirnem sporazumu tretji osebi brez predhodnega pisnega soglasja naročnika;</w:t>
      </w:r>
    </w:p>
    <w:p w14:paraId="6748CCEC" w14:textId="77777777" w:rsidR="007F1082" w:rsidRDefault="007F1082" w:rsidP="007F1082">
      <w:pPr>
        <w:keepNext/>
        <w:keepLines/>
        <w:numPr>
          <w:ilvl w:val="0"/>
          <w:numId w:val="11"/>
        </w:numPr>
        <w:spacing w:after="0" w:line="240" w:lineRule="auto"/>
        <w:ind w:left="284" w:hanging="284"/>
        <w:jc w:val="both"/>
        <w:rPr>
          <w:rFonts w:ascii="Tahoma" w:eastAsia="Times New Roman" w:hAnsi="Tahoma" w:cs="Tahoma"/>
          <w:lang w:eastAsia="sl-SI"/>
        </w:rPr>
      </w:pPr>
      <w:r w:rsidRPr="00F07919">
        <w:rPr>
          <w:rFonts w:ascii="Tahoma" w:eastAsia="Times New Roman" w:hAnsi="Tahoma" w:cs="Tahoma"/>
          <w:lang w:eastAsia="sl-SI"/>
        </w:rPr>
        <w:t xml:space="preserve">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r>
        <w:rPr>
          <w:rFonts w:ascii="Tahoma" w:eastAsia="Times New Roman" w:hAnsi="Tahoma" w:cs="Tahoma"/>
          <w:lang w:eastAsia="sl-SI"/>
        </w:rPr>
        <w:t>;</w:t>
      </w:r>
    </w:p>
    <w:p w14:paraId="6EEA5DB0" w14:textId="77777777" w:rsidR="007F1082" w:rsidRPr="00F07919" w:rsidRDefault="007F1082" w:rsidP="007F1082">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ki jih določa zakon ali okvirni sporazum</w:t>
      </w:r>
      <w:r w:rsidRPr="00F07919">
        <w:rPr>
          <w:rFonts w:ascii="Tahoma" w:eastAsia="Times New Roman" w:hAnsi="Tahoma" w:cs="Tahoma"/>
          <w:lang w:eastAsia="sl-SI"/>
        </w:rPr>
        <w:t>.</w:t>
      </w:r>
    </w:p>
    <w:p w14:paraId="005E7AAA" w14:textId="77777777" w:rsidR="00925C30" w:rsidRDefault="00925C30" w:rsidP="00647031">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CF77ECD" w14:textId="77777777" w:rsidR="00886703" w:rsidRPr="00EC4317" w:rsidRDefault="00886703" w:rsidP="00647031">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34AAFDE9" w14:textId="77777777" w:rsidR="00B71FEF"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1EDB91FD" w14:textId="77777777" w:rsidR="00B71FEF" w:rsidRPr="000C7285"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87C4F2E" w14:textId="77777777" w:rsidR="00B71FEF" w:rsidRPr="000C7285"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CBD3AE5" w14:textId="77777777" w:rsidR="007F1082" w:rsidRPr="000C7285" w:rsidRDefault="007F1082" w:rsidP="007F1082">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22CD849C" w14:textId="77777777" w:rsidR="00925C30" w:rsidRDefault="00925C30" w:rsidP="00647031">
      <w:pPr>
        <w:keepNext/>
        <w:keepLines/>
        <w:widowControl w:val="0"/>
        <w:tabs>
          <w:tab w:val="left" w:pos="284"/>
          <w:tab w:val="left" w:pos="1702"/>
        </w:tabs>
        <w:spacing w:after="0" w:line="240" w:lineRule="auto"/>
        <w:jc w:val="both"/>
        <w:rPr>
          <w:rFonts w:ascii="Tahoma" w:eastAsia="Times New Roman" w:hAnsi="Tahoma" w:cs="Tahoma"/>
          <w:lang w:eastAsia="sl-SI"/>
        </w:rPr>
      </w:pPr>
    </w:p>
    <w:p w14:paraId="41651483" w14:textId="77777777" w:rsidR="00925C30" w:rsidRPr="0028391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DD0B623" w14:textId="77777777" w:rsidR="00925C30" w:rsidRPr="00283911" w:rsidRDefault="00925C30" w:rsidP="00647031">
      <w:pPr>
        <w:keepNext/>
        <w:keepLines/>
        <w:widowControl w:val="0"/>
        <w:spacing w:after="0" w:line="240" w:lineRule="auto"/>
        <w:jc w:val="both"/>
        <w:rPr>
          <w:rFonts w:ascii="Tahoma" w:eastAsia="Times New Roman" w:hAnsi="Tahoma" w:cs="Tahoma"/>
          <w:lang w:eastAsia="sl-SI"/>
        </w:rPr>
      </w:pPr>
    </w:p>
    <w:p w14:paraId="216EF73A" w14:textId="77777777" w:rsidR="007F1082" w:rsidRDefault="007F1082" w:rsidP="007F1082">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2653E6E1" w14:textId="77777777" w:rsidR="00886703" w:rsidRPr="00EC4317" w:rsidRDefault="00886703"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CD19CE" w14:textId="7B559132" w:rsidR="00886703"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0559C86E" w14:textId="77777777" w:rsidR="00886703" w:rsidRDefault="00886703" w:rsidP="00647031">
      <w:pPr>
        <w:keepNext/>
        <w:keepLines/>
        <w:widowControl w:val="0"/>
        <w:spacing w:after="0" w:line="240" w:lineRule="auto"/>
        <w:jc w:val="both"/>
        <w:rPr>
          <w:rFonts w:ascii="Tahoma" w:eastAsia="Times New Roman" w:hAnsi="Tahoma" w:cs="Tahoma"/>
          <w:lang w:eastAsia="sl-SI"/>
        </w:rPr>
      </w:pPr>
    </w:p>
    <w:p w14:paraId="17820F9C" w14:textId="77777777" w:rsidR="00925C30" w:rsidRPr="00F204EF" w:rsidRDefault="00925C30" w:rsidP="00647031">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39D87BF" w14:textId="77777777" w:rsidR="00925C30" w:rsidRPr="00F204EF" w:rsidRDefault="00925C30" w:rsidP="00647031">
      <w:pPr>
        <w:keepNext/>
        <w:keepLines/>
        <w:widowControl w:val="0"/>
        <w:spacing w:after="0" w:line="240" w:lineRule="auto"/>
        <w:jc w:val="both"/>
        <w:rPr>
          <w:rFonts w:ascii="Tahoma" w:eastAsia="Times New Roman" w:hAnsi="Tahoma" w:cs="Tahoma"/>
          <w:lang w:eastAsia="sl-SI"/>
        </w:rPr>
      </w:pPr>
    </w:p>
    <w:p w14:paraId="3F52180B" w14:textId="77777777" w:rsidR="007F1082" w:rsidRDefault="007F1082" w:rsidP="007F1082">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B712986"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F52D71D"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381360C8"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 plačilom za delo, </w:t>
      </w:r>
    </w:p>
    <w:p w14:paraId="5A74AC0D"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delovnim časom, </w:t>
      </w:r>
    </w:p>
    <w:p w14:paraId="48F94EE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počitki, </w:t>
      </w:r>
    </w:p>
    <w:p w14:paraId="1F55E2F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CF1FEA5"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AC2C7A6" w14:textId="77777777" w:rsidR="007F1082" w:rsidRDefault="007F1082" w:rsidP="007F1082">
      <w:pPr>
        <w:keepNext/>
        <w:keepLines/>
        <w:tabs>
          <w:tab w:val="left" w:pos="1702"/>
        </w:tabs>
        <w:spacing w:after="0" w:line="240" w:lineRule="auto"/>
        <w:jc w:val="both"/>
        <w:rPr>
          <w:rFonts w:ascii="Tahoma" w:hAnsi="Tahoma" w:cs="Tahoma"/>
        </w:rPr>
      </w:pPr>
    </w:p>
    <w:p w14:paraId="0D71FEA1"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942195D" w14:textId="77777777" w:rsidR="007F1082" w:rsidRDefault="007F1082" w:rsidP="007F1082">
      <w:pPr>
        <w:keepNext/>
        <w:keepLines/>
        <w:tabs>
          <w:tab w:val="left" w:pos="1702"/>
        </w:tabs>
        <w:spacing w:after="0" w:line="240" w:lineRule="auto"/>
        <w:jc w:val="both"/>
        <w:rPr>
          <w:rFonts w:ascii="Tahoma" w:hAnsi="Tahoma" w:cs="Tahoma"/>
        </w:rPr>
      </w:pPr>
    </w:p>
    <w:p w14:paraId="27D3EB70"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FBFBB0" w14:textId="77777777" w:rsidR="007F1082" w:rsidRDefault="007F1082" w:rsidP="007F1082">
      <w:pPr>
        <w:keepNext/>
        <w:keepLines/>
        <w:tabs>
          <w:tab w:val="left" w:pos="1702"/>
        </w:tabs>
        <w:spacing w:after="0" w:line="240" w:lineRule="auto"/>
        <w:jc w:val="both"/>
        <w:rPr>
          <w:rFonts w:ascii="Tahoma" w:hAnsi="Tahoma" w:cs="Tahoma"/>
        </w:rPr>
      </w:pPr>
    </w:p>
    <w:p w14:paraId="68F333CD"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55172766" w14:textId="77777777" w:rsidR="007F1082" w:rsidRDefault="007F1082" w:rsidP="007F1082">
      <w:pPr>
        <w:keepNext/>
        <w:keepLines/>
        <w:tabs>
          <w:tab w:val="left" w:pos="1702"/>
        </w:tabs>
        <w:spacing w:after="0" w:line="240" w:lineRule="auto"/>
        <w:jc w:val="both"/>
        <w:rPr>
          <w:rFonts w:ascii="Tahoma" w:hAnsi="Tahoma" w:cs="Tahoma"/>
        </w:rPr>
      </w:pPr>
    </w:p>
    <w:p w14:paraId="744F4B6B"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210D4022" w14:textId="77777777" w:rsidR="007F1082" w:rsidRDefault="007F1082" w:rsidP="007F1082">
      <w:pPr>
        <w:keepNext/>
        <w:keepLines/>
        <w:tabs>
          <w:tab w:val="left" w:pos="1702"/>
        </w:tabs>
        <w:spacing w:after="0" w:line="240" w:lineRule="auto"/>
        <w:jc w:val="both"/>
        <w:rPr>
          <w:rFonts w:ascii="Tahoma" w:hAnsi="Tahoma" w:cs="Tahoma"/>
        </w:rPr>
      </w:pPr>
    </w:p>
    <w:p w14:paraId="1462205C" w14:textId="77777777" w:rsidR="007F1082" w:rsidRPr="0057717F"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7DA8CC2" w14:textId="77777777" w:rsidR="00B71FEF" w:rsidRPr="00EC4317"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656A327"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34BDDD3F" w14:textId="77777777" w:rsidR="00B71FEF" w:rsidRPr="00EC4317" w:rsidRDefault="00B71FEF" w:rsidP="00647031">
      <w:pPr>
        <w:keepNext/>
        <w:keepLines/>
        <w:suppressAutoHyphens/>
        <w:spacing w:after="0" w:line="240" w:lineRule="auto"/>
        <w:jc w:val="center"/>
        <w:rPr>
          <w:rFonts w:ascii="Tahoma" w:eastAsia="Times New Roman" w:hAnsi="Tahoma" w:cs="Tahoma"/>
          <w:lang w:eastAsia="sl-SI"/>
        </w:rPr>
      </w:pPr>
    </w:p>
    <w:p w14:paraId="72DD77B3"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46089C" w14:textId="77777777" w:rsidR="00B71FEF" w:rsidRPr="00EC4317" w:rsidRDefault="00B71FEF" w:rsidP="00647031">
      <w:pPr>
        <w:keepNext/>
        <w:keepLines/>
        <w:spacing w:after="0" w:line="240" w:lineRule="auto"/>
        <w:jc w:val="center"/>
        <w:rPr>
          <w:rFonts w:ascii="Tahoma" w:hAnsi="Tahoma" w:cs="Tahoma"/>
        </w:rPr>
      </w:pPr>
    </w:p>
    <w:p w14:paraId="5AC528CE" w14:textId="77777777" w:rsidR="00B71FEF" w:rsidRPr="00DF7B96" w:rsidRDefault="00B71FEF" w:rsidP="00647031">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8BB4266" w14:textId="35161DA6" w:rsidR="00B71FEF" w:rsidRPr="001E09CD" w:rsidRDefault="00B71FEF" w:rsidP="00647031">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0257BE">
        <w:rPr>
          <w:rFonts w:ascii="Tahoma" w:hAnsi="Tahoma" w:cs="Tahoma"/>
          <w:sz w:val="22"/>
          <w:szCs w:val="22"/>
        </w:rPr>
        <w:t>ENLJ-SPV-239/25</w:t>
      </w:r>
      <w:r w:rsidRPr="001E09CD">
        <w:rPr>
          <w:rFonts w:ascii="Tahoma" w:hAnsi="Tahoma" w:cs="Tahoma"/>
          <w:sz w:val="22"/>
          <w:szCs w:val="22"/>
        </w:rPr>
        <w:t xml:space="preserve">, </w:t>
      </w:r>
    </w:p>
    <w:p w14:paraId="03F96A9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 d</w:t>
      </w:r>
      <w:r w:rsidRPr="00D10922">
        <w:rPr>
          <w:rFonts w:ascii="Tahoma" w:hAnsi="Tahoma" w:cs="Tahoma"/>
        </w:rPr>
        <w:t xml:space="preserve">ne _______________, ki je priloga št. </w:t>
      </w:r>
      <w:r>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127C021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 xml:space="preserve">ponudba izvajalca št. __________ </w:t>
      </w:r>
      <w:r>
        <w:rPr>
          <w:rFonts w:ascii="Tahoma" w:hAnsi="Tahoma" w:cs="Tahoma"/>
        </w:rPr>
        <w:t xml:space="preserve">z </w:t>
      </w:r>
      <w:r w:rsidRPr="00D10922">
        <w:rPr>
          <w:rFonts w:ascii="Tahoma" w:hAnsi="Tahoma" w:cs="Tahoma"/>
        </w:rPr>
        <w:t>dne _________,</w:t>
      </w:r>
      <w:r w:rsidRPr="00933BCC">
        <w:rPr>
          <w:rFonts w:ascii="Tahoma" w:hAnsi="Tahoma" w:cs="Tahoma"/>
        </w:rPr>
        <w:t xml:space="preserve"> ki je priloga št. </w:t>
      </w:r>
      <w:r>
        <w:rPr>
          <w:rFonts w:ascii="Tahoma" w:hAnsi="Tahoma" w:cs="Tahoma"/>
        </w:rPr>
        <w:t>2</w:t>
      </w:r>
      <w:r w:rsidRPr="00933BCC">
        <w:rPr>
          <w:rFonts w:ascii="Tahoma" w:hAnsi="Tahoma" w:cs="Tahoma"/>
        </w:rPr>
        <w:t xml:space="preserve"> tega okvirnega sporazuma</w:t>
      </w:r>
      <w:r>
        <w:rPr>
          <w:rFonts w:ascii="Tahoma" w:hAnsi="Tahoma" w:cs="Tahoma"/>
        </w:rPr>
        <w:t>,</w:t>
      </w:r>
    </w:p>
    <w:p w14:paraId="3A6A271E" w14:textId="77777777" w:rsidR="007F1082" w:rsidRPr="00B62D3F" w:rsidRDefault="007F1082" w:rsidP="007F1082">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4CD106D" w14:textId="77777777" w:rsidR="00B71FEF" w:rsidRPr="00EC4317" w:rsidRDefault="00B71FEF" w:rsidP="00647031">
      <w:pPr>
        <w:keepNext/>
        <w:keepLines/>
        <w:tabs>
          <w:tab w:val="left" w:pos="993"/>
          <w:tab w:val="left" w:pos="1560"/>
        </w:tabs>
        <w:spacing w:after="0" w:line="240" w:lineRule="auto"/>
        <w:jc w:val="both"/>
        <w:rPr>
          <w:rFonts w:ascii="Tahoma" w:hAnsi="Tahoma" w:cs="Tahoma"/>
        </w:rPr>
      </w:pPr>
    </w:p>
    <w:p w14:paraId="056089E3" w14:textId="77777777" w:rsidR="007F1082" w:rsidRPr="00F07919" w:rsidRDefault="007F1082" w:rsidP="007F1082">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639682B5" w14:textId="77777777" w:rsidR="007F1082" w:rsidRPr="00F07919" w:rsidRDefault="007F1082" w:rsidP="007F1082">
      <w:pPr>
        <w:keepNext/>
        <w:keepLines/>
        <w:widowControl w:val="0"/>
        <w:spacing w:after="0" w:line="240" w:lineRule="auto"/>
        <w:jc w:val="both"/>
        <w:rPr>
          <w:rFonts w:ascii="Tahoma" w:hAnsi="Tahoma" w:cs="Tahoma"/>
        </w:rPr>
      </w:pPr>
    </w:p>
    <w:p w14:paraId="01AF8692" w14:textId="20215144" w:rsidR="00886703" w:rsidRPr="00F07919" w:rsidRDefault="007F1082" w:rsidP="007F1082">
      <w:pPr>
        <w:keepNext/>
        <w:keepLines/>
        <w:widowControl w:val="0"/>
        <w:spacing w:after="0" w:line="240" w:lineRule="auto"/>
        <w:jc w:val="both"/>
        <w:rPr>
          <w:rFonts w:ascii="Tahoma" w:hAnsi="Tahoma" w:cs="Tahoma"/>
        </w:rPr>
      </w:pPr>
      <w:bookmarkStart w:id="32" w:name="_Hlk191644797"/>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bookmarkEnd w:id="32"/>
      <w:r w:rsidR="00886703" w:rsidRPr="00F07919">
        <w:rPr>
          <w:rFonts w:ascii="Tahoma" w:hAnsi="Tahoma" w:cs="Tahoma"/>
        </w:rPr>
        <w:t>.</w:t>
      </w:r>
    </w:p>
    <w:p w14:paraId="59DE0EA6"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36E4DFF4"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057071D4" w14:textId="77777777" w:rsidR="00B71FEF" w:rsidRPr="00EC4317" w:rsidRDefault="00B71FEF" w:rsidP="00647031">
      <w:pPr>
        <w:keepNext/>
        <w:keepLines/>
        <w:spacing w:after="0" w:line="240" w:lineRule="auto"/>
        <w:jc w:val="center"/>
        <w:rPr>
          <w:rFonts w:ascii="Tahoma" w:hAnsi="Tahoma" w:cs="Tahoma"/>
        </w:rPr>
      </w:pPr>
    </w:p>
    <w:p w14:paraId="45CB91DB"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DA74F1C"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0A8CC2BE"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517B2A3"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p>
    <w:p w14:paraId="114ADD40" w14:textId="092CF93A" w:rsidR="00886703"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886703" w:rsidRPr="00FE1859">
        <w:rPr>
          <w:rFonts w:ascii="Tahoma" w:eastAsia="Times New Roman" w:hAnsi="Tahoma" w:cs="Tahoma"/>
          <w:color w:val="000000"/>
          <w:lang w:eastAsia="sl-SI"/>
        </w:rPr>
        <w:t>.</w:t>
      </w:r>
    </w:p>
    <w:p w14:paraId="545C3237" w14:textId="77777777" w:rsidR="00B71FEF" w:rsidRDefault="00B71FEF" w:rsidP="00647031">
      <w:pPr>
        <w:keepNext/>
        <w:keepLines/>
        <w:spacing w:after="0" w:line="240" w:lineRule="auto"/>
        <w:jc w:val="both"/>
        <w:rPr>
          <w:rFonts w:ascii="Tahoma" w:eastAsia="Times New Roman" w:hAnsi="Tahoma" w:cs="Tahoma"/>
          <w:color w:val="000000"/>
          <w:lang w:eastAsia="sl-SI"/>
        </w:rPr>
      </w:pPr>
    </w:p>
    <w:p w14:paraId="6FFF4B09" w14:textId="77777777" w:rsidR="00B71FEF" w:rsidRPr="00D60C55" w:rsidRDefault="00B71FEF"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2FEE8E0F" w14:textId="77777777" w:rsidR="00B71FEF" w:rsidRDefault="00B71FEF" w:rsidP="00647031">
      <w:pPr>
        <w:pStyle w:val="Telobesedila"/>
        <w:keepNext/>
        <w:keepLines/>
        <w:widowControl/>
        <w:numPr>
          <w:ilvl w:val="12"/>
          <w:numId w:val="0"/>
        </w:numPr>
        <w:jc w:val="center"/>
        <w:rPr>
          <w:rFonts w:ascii="Tahoma" w:hAnsi="Tahoma" w:cs="Tahoma"/>
          <w:sz w:val="22"/>
          <w:szCs w:val="22"/>
        </w:rPr>
      </w:pPr>
    </w:p>
    <w:p w14:paraId="6DCC9D9A" w14:textId="77777777" w:rsidR="00B71FEF" w:rsidRPr="000A7086"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DC71A13" w14:textId="77777777" w:rsidR="00B71FEF" w:rsidRDefault="00B71FEF" w:rsidP="00647031">
      <w:pPr>
        <w:keepNext/>
        <w:keepLines/>
        <w:tabs>
          <w:tab w:val="left" w:pos="4820"/>
        </w:tabs>
        <w:spacing w:after="0" w:line="240" w:lineRule="auto"/>
        <w:jc w:val="center"/>
        <w:rPr>
          <w:b/>
        </w:rPr>
      </w:pPr>
    </w:p>
    <w:p w14:paraId="3F1768DE" w14:textId="612DC386" w:rsidR="00886703" w:rsidRPr="00F07919" w:rsidRDefault="007F1082" w:rsidP="00647031">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886703" w:rsidRPr="00F07919">
        <w:rPr>
          <w:rFonts w:ascii="Tahoma" w:hAnsi="Tahoma" w:cs="Tahoma"/>
        </w:rPr>
        <w:t>.</w:t>
      </w:r>
    </w:p>
    <w:p w14:paraId="4BC847EF" w14:textId="77777777" w:rsidR="00B71FEF" w:rsidRPr="00332658" w:rsidRDefault="00B71FEF" w:rsidP="00647031">
      <w:pPr>
        <w:keepNext/>
        <w:keepLines/>
        <w:spacing w:after="0" w:line="240" w:lineRule="auto"/>
        <w:jc w:val="both"/>
        <w:rPr>
          <w:rFonts w:ascii="Tahoma" w:hAnsi="Tahoma" w:cs="Tahoma"/>
        </w:rPr>
      </w:pPr>
    </w:p>
    <w:p w14:paraId="5D7C78CF" w14:textId="77777777" w:rsidR="00B71FEF" w:rsidRPr="00D2108C" w:rsidRDefault="00B71FEF" w:rsidP="00647031">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0B338700" w14:textId="77777777" w:rsidR="00B71FEF" w:rsidRPr="00332658" w:rsidRDefault="00B71FEF" w:rsidP="00647031">
      <w:pPr>
        <w:keepNext/>
        <w:keepLines/>
        <w:spacing w:after="0" w:line="240" w:lineRule="auto"/>
        <w:jc w:val="both"/>
        <w:rPr>
          <w:rFonts w:ascii="Tahoma" w:hAnsi="Tahoma" w:cs="Tahoma"/>
          <w:b/>
          <w:bCs/>
          <w:lang w:val="x-none" w:eastAsia="x-none"/>
        </w:rPr>
      </w:pPr>
    </w:p>
    <w:p w14:paraId="52CED0C2" w14:textId="77777777" w:rsidR="00B71FEF" w:rsidRPr="00D2108C"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32B806F" w14:textId="77777777" w:rsidR="00B71FEF" w:rsidRPr="00332658" w:rsidRDefault="00B71FEF" w:rsidP="00647031">
      <w:pPr>
        <w:keepNext/>
        <w:keepLines/>
        <w:spacing w:after="0" w:line="240" w:lineRule="auto"/>
        <w:jc w:val="both"/>
        <w:rPr>
          <w:rFonts w:ascii="Tahoma" w:hAnsi="Tahoma" w:cs="Tahoma"/>
          <w:lang w:val="x-none" w:eastAsia="x-none"/>
        </w:rPr>
      </w:pPr>
    </w:p>
    <w:p w14:paraId="5F7C26C7" w14:textId="77777777" w:rsidR="007F1082" w:rsidRPr="00332658" w:rsidRDefault="007F1082" w:rsidP="007F1082">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33" w:name="_Hlk183512120"/>
      <w:r w:rsidRPr="00332658">
        <w:rPr>
          <w:rFonts w:ascii="Tahoma" w:hAnsi="Tahoma" w:cs="Tahoma"/>
          <w:lang w:val="x-none" w:eastAsia="x-none"/>
        </w:rPr>
        <w:t xml:space="preserve">stroške branil in odškodoval </w:t>
      </w:r>
      <w:bookmarkEnd w:id="33"/>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38E894A8" w14:textId="77777777" w:rsidR="007F1082" w:rsidRPr="00332658" w:rsidRDefault="007F1082" w:rsidP="007F1082">
      <w:pPr>
        <w:keepNext/>
        <w:keepLines/>
        <w:spacing w:after="0" w:line="240" w:lineRule="auto"/>
        <w:jc w:val="both"/>
        <w:rPr>
          <w:rFonts w:ascii="Tahoma" w:hAnsi="Tahoma" w:cs="Tahoma"/>
          <w:lang w:val="x-none" w:eastAsia="x-none"/>
        </w:rPr>
      </w:pPr>
    </w:p>
    <w:p w14:paraId="112C9449" w14:textId="4D9BCE3E" w:rsidR="00886703" w:rsidRPr="00332658" w:rsidRDefault="007F1082" w:rsidP="007F1082">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00886703" w:rsidRPr="00332658">
        <w:rPr>
          <w:rFonts w:ascii="Tahoma" w:hAnsi="Tahoma" w:cs="Tahoma"/>
          <w:lang w:val="x-none" w:eastAsia="x-none"/>
        </w:rPr>
        <w:t>.</w:t>
      </w:r>
    </w:p>
    <w:p w14:paraId="4D07A91F" w14:textId="77777777" w:rsidR="00B71FEF" w:rsidRPr="0058127A" w:rsidRDefault="00B71FEF" w:rsidP="00647031">
      <w:pPr>
        <w:keepNext/>
        <w:keepLines/>
        <w:widowControl w:val="0"/>
        <w:spacing w:after="0" w:line="240" w:lineRule="auto"/>
        <w:jc w:val="both"/>
        <w:rPr>
          <w:rFonts w:ascii="Tahoma" w:hAnsi="Tahoma" w:cs="Tahoma"/>
          <w:color w:val="FF0000"/>
          <w:lang w:eastAsia="x-none"/>
        </w:rPr>
      </w:pPr>
    </w:p>
    <w:p w14:paraId="39EFE7D9" w14:textId="77777777" w:rsidR="00B71FEF" w:rsidRPr="00D2108C" w:rsidRDefault="00B71FEF" w:rsidP="00647031">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439E44A7" w14:textId="77777777" w:rsidR="00B71FEF" w:rsidRDefault="00B71FEF" w:rsidP="00647031">
      <w:pPr>
        <w:keepNext/>
        <w:keepLines/>
        <w:spacing w:after="0" w:line="240" w:lineRule="auto"/>
        <w:ind w:left="426" w:firstLine="282"/>
        <w:jc w:val="both"/>
        <w:rPr>
          <w:rFonts w:ascii="Tahoma" w:hAnsi="Tahoma" w:cs="Tahoma"/>
        </w:rPr>
      </w:pPr>
    </w:p>
    <w:p w14:paraId="29BC85D3" w14:textId="77777777" w:rsidR="00B71FEF" w:rsidRPr="00D2108C"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066AA3F" w14:textId="77777777" w:rsidR="00B71FEF" w:rsidRPr="00E02A6F" w:rsidRDefault="00B71FEF" w:rsidP="00647031">
      <w:pPr>
        <w:keepNext/>
        <w:keepLines/>
        <w:spacing w:after="0" w:line="240" w:lineRule="auto"/>
        <w:jc w:val="both"/>
        <w:rPr>
          <w:rFonts w:ascii="Tahoma" w:hAnsi="Tahoma" w:cs="Tahoma"/>
          <w:color w:val="FF0000"/>
          <w:lang w:val="x-none" w:eastAsia="x-none"/>
        </w:rPr>
      </w:pPr>
    </w:p>
    <w:p w14:paraId="3D9E0E60" w14:textId="17F86F62" w:rsidR="00B71FEF" w:rsidRPr="00E02A6F" w:rsidRDefault="007F1082" w:rsidP="00647031">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r w:rsidR="00B71FEF" w:rsidRPr="00E02A6F">
        <w:rPr>
          <w:rFonts w:ascii="Tahoma" w:hAnsi="Tahoma" w:cs="Tahoma"/>
          <w:lang w:val="x-none" w:eastAsia="x-none"/>
        </w:rPr>
        <w:t>.</w:t>
      </w:r>
    </w:p>
    <w:p w14:paraId="739A4A65" w14:textId="77777777" w:rsidR="00B71FEF" w:rsidRPr="00332658" w:rsidRDefault="00B71FEF" w:rsidP="00647031">
      <w:pPr>
        <w:keepNext/>
        <w:keepLines/>
        <w:spacing w:after="0" w:line="240" w:lineRule="auto"/>
        <w:jc w:val="both"/>
        <w:rPr>
          <w:rFonts w:ascii="Tahoma" w:hAnsi="Tahoma" w:cs="Tahoma"/>
          <w:lang w:val="x-none" w:eastAsia="x-none"/>
        </w:rPr>
      </w:pPr>
    </w:p>
    <w:p w14:paraId="0124F683" w14:textId="77777777" w:rsidR="00B71FEF" w:rsidRPr="00D2108C" w:rsidRDefault="00B71FEF" w:rsidP="00647031">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0211AFC6" w14:textId="77777777" w:rsidR="00B71FEF" w:rsidRPr="00332658" w:rsidRDefault="00B71FEF" w:rsidP="00647031">
      <w:pPr>
        <w:keepNext/>
        <w:keepLines/>
        <w:spacing w:after="0" w:line="240" w:lineRule="auto"/>
        <w:jc w:val="both"/>
        <w:rPr>
          <w:rFonts w:ascii="Tahoma" w:hAnsi="Tahoma" w:cs="Tahoma"/>
          <w:color w:val="FF0000"/>
        </w:rPr>
      </w:pPr>
    </w:p>
    <w:p w14:paraId="7B90EA89" w14:textId="77777777" w:rsidR="00B71FEF" w:rsidRPr="00D2108C"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01828A89" w14:textId="77777777" w:rsidR="00B71FEF" w:rsidRPr="00332658" w:rsidRDefault="00B71FEF" w:rsidP="00647031">
      <w:pPr>
        <w:keepNext/>
        <w:keepLines/>
        <w:spacing w:after="0" w:line="240" w:lineRule="auto"/>
        <w:jc w:val="both"/>
        <w:rPr>
          <w:rFonts w:ascii="Tahoma" w:hAnsi="Tahoma" w:cs="Tahoma"/>
        </w:rPr>
      </w:pPr>
    </w:p>
    <w:p w14:paraId="08095F32" w14:textId="77777777" w:rsidR="00B71FEF" w:rsidRPr="00332658" w:rsidRDefault="00B71FEF" w:rsidP="00647031">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6A95C832" w14:textId="77777777" w:rsidR="00B71FEF" w:rsidRPr="00332658" w:rsidRDefault="00B71FEF" w:rsidP="00647031">
      <w:pPr>
        <w:keepNext/>
        <w:keepLines/>
        <w:spacing w:after="0" w:line="240" w:lineRule="auto"/>
        <w:jc w:val="both"/>
        <w:rPr>
          <w:rFonts w:ascii="Tahoma" w:hAnsi="Tahoma" w:cs="Tahoma"/>
        </w:rPr>
      </w:pPr>
    </w:p>
    <w:p w14:paraId="0F2E1300" w14:textId="77777777" w:rsidR="00B71FEF" w:rsidRPr="00332658" w:rsidRDefault="00B71FEF" w:rsidP="00647031">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759BA749" w14:textId="77777777" w:rsidR="00B71FEF" w:rsidRPr="00332658" w:rsidRDefault="00B71FEF" w:rsidP="00647031">
      <w:pPr>
        <w:keepNext/>
        <w:keepLines/>
        <w:numPr>
          <w:ilvl w:val="1"/>
          <w:numId w:val="30"/>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w:t>
      </w:r>
      <w:proofErr w:type="spellStart"/>
      <w:r w:rsidRPr="00332658">
        <w:rPr>
          <w:rFonts w:ascii="Tahoma" w:hAnsi="Tahoma" w:cs="Tahoma"/>
        </w:rPr>
        <w:t>by-passing</w:t>
      </w:r>
      <w:proofErr w:type="spellEnd"/>
      <w:r w:rsidRPr="00332658">
        <w:rPr>
          <w:rFonts w:ascii="Tahoma" w:hAnsi="Tahoma" w:cs="Tahoma"/>
        </w:rPr>
        <w:t xml:space="preserve"> </w:t>
      </w:r>
      <w:proofErr w:type="spellStart"/>
      <w:r w:rsidRPr="00332658">
        <w:rPr>
          <w:rFonts w:ascii="Tahoma" w:hAnsi="Tahoma" w:cs="Tahoma"/>
        </w:rPr>
        <w:t>prohibition</w:t>
      </w:r>
      <w:proofErr w:type="spellEnd"/>
      <w:r w:rsidRPr="00332658">
        <w:rPr>
          <w:rFonts w:ascii="Tahoma" w:hAnsi="Tahoma" w:cs="Tahoma"/>
        </w:rPr>
        <w:t>«);</w:t>
      </w:r>
    </w:p>
    <w:p w14:paraId="6F6D95E0" w14:textId="77777777" w:rsidR="00B71FEF" w:rsidRPr="00332658" w:rsidRDefault="00B71FEF" w:rsidP="00647031">
      <w:pPr>
        <w:keepNext/>
        <w:keepLines/>
        <w:numPr>
          <w:ilvl w:val="1"/>
          <w:numId w:val="30"/>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5A1BA40A" w14:textId="77777777" w:rsidR="00B71FEF" w:rsidRPr="00332658" w:rsidRDefault="00B71FEF" w:rsidP="00647031">
      <w:pPr>
        <w:keepNext/>
        <w:keepLines/>
        <w:numPr>
          <w:ilvl w:val="1"/>
          <w:numId w:val="30"/>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w:t>
      </w:r>
      <w:proofErr w:type="spellStart"/>
      <w:r w:rsidRPr="00332658">
        <w:rPr>
          <w:rFonts w:ascii="Tahoma" w:hAnsi="Tahoma" w:cs="Tahoma"/>
        </w:rPr>
        <w:t>Sanctioned</w:t>
      </w:r>
      <w:proofErr w:type="spellEnd"/>
      <w:r w:rsidRPr="00332658">
        <w:rPr>
          <w:rFonts w:ascii="Tahoma" w:hAnsi="Tahoma" w:cs="Tahoma"/>
        </w:rPr>
        <w:t xml:space="preserve"> </w:t>
      </w:r>
      <w:proofErr w:type="spellStart"/>
      <w:r w:rsidRPr="00332658">
        <w:rPr>
          <w:rFonts w:ascii="Tahoma" w:hAnsi="Tahoma" w:cs="Tahoma"/>
        </w:rPr>
        <w:t>Party</w:t>
      </w:r>
      <w:proofErr w:type="spellEnd"/>
      <w:r w:rsidRPr="00332658">
        <w:rPr>
          <w:rFonts w:ascii="Tahoma" w:hAnsi="Tahoma" w:cs="Tahoma"/>
        </w:rPr>
        <w:t xml:space="preserve"> List«).</w:t>
      </w:r>
    </w:p>
    <w:p w14:paraId="71710299" w14:textId="77777777" w:rsidR="00B71FEF" w:rsidRPr="00332658" w:rsidRDefault="00B71FEF" w:rsidP="00647031">
      <w:pPr>
        <w:keepNext/>
        <w:keepLines/>
        <w:spacing w:after="0" w:line="240" w:lineRule="auto"/>
        <w:jc w:val="both"/>
        <w:rPr>
          <w:rFonts w:ascii="Tahoma" w:hAnsi="Tahoma" w:cs="Tahoma"/>
        </w:rPr>
      </w:pPr>
    </w:p>
    <w:p w14:paraId="177DA829" w14:textId="77777777" w:rsidR="00B71FEF" w:rsidRPr="00332658" w:rsidRDefault="00B71FEF" w:rsidP="00647031">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4AA8FB0B" w14:textId="77777777" w:rsidR="00B71FEF" w:rsidRPr="00332658" w:rsidRDefault="00B71FEF" w:rsidP="00647031">
      <w:pPr>
        <w:keepNext/>
        <w:keepLines/>
        <w:spacing w:after="0" w:line="240" w:lineRule="auto"/>
        <w:jc w:val="both"/>
        <w:rPr>
          <w:rFonts w:ascii="Tahoma" w:hAnsi="Tahoma" w:cs="Tahoma"/>
        </w:rPr>
      </w:pPr>
    </w:p>
    <w:p w14:paraId="4FB3C025" w14:textId="77777777" w:rsidR="00B71FEF" w:rsidRPr="00332658" w:rsidRDefault="00B71FEF" w:rsidP="00647031">
      <w:pPr>
        <w:keepNext/>
        <w:keepLines/>
        <w:spacing w:after="0" w:line="240" w:lineRule="auto"/>
        <w:jc w:val="both"/>
        <w:rPr>
          <w:rFonts w:ascii="Tahoma" w:hAnsi="Tahoma" w:cs="Tahoma"/>
        </w:rPr>
      </w:pPr>
      <w:r w:rsidRPr="00332658">
        <w:rPr>
          <w:rFonts w:ascii="Tahoma" w:hAnsi="Tahoma" w:cs="Tahoma"/>
        </w:rPr>
        <w:t>Izvajalec ni dolžan izpolniti svojih obveznosti iz okvirnega sporazuma, če za to obstajajo ovire, ki izvirajo iz nacionalnih ali mednarodnih predpisov v zvezi z zunanjo trgovino ali embargov (in/ali drugih sankcij).</w:t>
      </w:r>
    </w:p>
    <w:p w14:paraId="3DDF1B8A" w14:textId="77777777" w:rsidR="00B71FEF" w:rsidRDefault="00B71FEF" w:rsidP="00647031">
      <w:pPr>
        <w:keepNext/>
        <w:keepLines/>
        <w:spacing w:after="0" w:line="240" w:lineRule="auto"/>
        <w:jc w:val="both"/>
        <w:rPr>
          <w:rFonts w:ascii="Tahoma" w:eastAsia="Times New Roman" w:hAnsi="Tahoma" w:cs="Tahoma"/>
          <w:color w:val="000000"/>
          <w:lang w:eastAsia="sl-SI"/>
        </w:rPr>
      </w:pPr>
    </w:p>
    <w:p w14:paraId="33305DA4"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6185349E" w14:textId="77777777" w:rsidR="00B71FEF" w:rsidRPr="00EC4317" w:rsidRDefault="00B71FEF" w:rsidP="00647031">
      <w:pPr>
        <w:keepNext/>
        <w:keepLines/>
        <w:spacing w:after="0" w:line="240" w:lineRule="auto"/>
        <w:jc w:val="center"/>
        <w:rPr>
          <w:rFonts w:ascii="Tahoma" w:hAnsi="Tahoma" w:cs="Tahoma"/>
        </w:rPr>
      </w:pPr>
    </w:p>
    <w:p w14:paraId="4E407BA5"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AD45883" w14:textId="77777777" w:rsidR="00B71FEF" w:rsidRPr="00EC4317" w:rsidRDefault="00B71FEF" w:rsidP="00647031">
      <w:pPr>
        <w:keepNext/>
        <w:keepLines/>
        <w:spacing w:after="0" w:line="240" w:lineRule="auto"/>
        <w:jc w:val="both"/>
        <w:rPr>
          <w:rFonts w:ascii="Tahoma" w:hAnsi="Tahoma" w:cs="Tahoma"/>
        </w:rPr>
      </w:pPr>
    </w:p>
    <w:p w14:paraId="116A23DE" w14:textId="77777777" w:rsidR="007F1082" w:rsidRPr="00DA5BD6" w:rsidRDefault="007F1082" w:rsidP="007F1082">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2FEEC05C" w14:textId="77777777" w:rsidR="007F1082" w:rsidRPr="00DA5BD6" w:rsidRDefault="007F1082" w:rsidP="007F1082">
      <w:pPr>
        <w:pStyle w:val="tekst1"/>
        <w:keepNext/>
        <w:keepLines/>
        <w:widowControl w:val="0"/>
        <w:spacing w:before="0" w:line="240" w:lineRule="auto"/>
        <w:rPr>
          <w:rFonts w:ascii="Tahoma" w:eastAsia="Calibri" w:hAnsi="Tahoma" w:cs="Tahoma"/>
          <w:szCs w:val="22"/>
          <w:lang w:eastAsia="en-US"/>
        </w:rPr>
      </w:pPr>
    </w:p>
    <w:p w14:paraId="57C9A44F" w14:textId="7556528D" w:rsidR="00925C30" w:rsidRDefault="007F1082" w:rsidP="007F1082">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270A08">
        <w:rPr>
          <w:rFonts w:ascii="Tahoma" w:hAnsi="Tahoma" w:cs="Tahoma"/>
          <w:szCs w:val="22"/>
        </w:rPr>
        <w:t>sproži postopek za rešitev spora pri stvarno pristojnem sodišču v Ljubljani</w:t>
      </w:r>
      <w:r>
        <w:rPr>
          <w:rFonts w:ascii="Tahoma" w:hAnsi="Tahoma" w:cs="Tahoma"/>
          <w:szCs w:val="22"/>
        </w:rPr>
        <w:t xml:space="preserve"> z uporabo prava Republike Slovenije</w:t>
      </w:r>
      <w:r w:rsidR="00925C30" w:rsidRPr="00DA5BD6">
        <w:rPr>
          <w:rFonts w:ascii="Tahoma" w:eastAsia="Calibri" w:hAnsi="Tahoma" w:cs="Tahoma"/>
          <w:szCs w:val="22"/>
          <w:lang w:eastAsia="en-US"/>
        </w:rPr>
        <w:t>.</w:t>
      </w:r>
    </w:p>
    <w:p w14:paraId="6DB144FC" w14:textId="77777777" w:rsidR="00B71FEF" w:rsidRDefault="00B71FEF" w:rsidP="00647031">
      <w:pPr>
        <w:pStyle w:val="tekst1"/>
        <w:keepNext/>
        <w:keepLines/>
        <w:spacing w:before="0" w:line="240" w:lineRule="auto"/>
        <w:rPr>
          <w:rFonts w:ascii="Tahoma" w:hAnsi="Tahoma" w:cs="Tahoma"/>
          <w:szCs w:val="22"/>
        </w:rPr>
      </w:pPr>
    </w:p>
    <w:p w14:paraId="44B07307"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4039BA92" w14:textId="77777777" w:rsidR="00B71FEF" w:rsidRPr="00EC4317" w:rsidRDefault="00B71FEF" w:rsidP="00647031">
      <w:pPr>
        <w:keepNext/>
        <w:keepLines/>
        <w:spacing w:after="0" w:line="240" w:lineRule="auto"/>
        <w:jc w:val="center"/>
        <w:rPr>
          <w:rFonts w:ascii="Tahoma" w:eastAsia="Times New Roman" w:hAnsi="Tahoma" w:cs="Tahoma"/>
          <w:color w:val="000000"/>
          <w:lang w:eastAsia="sl-SI"/>
        </w:rPr>
      </w:pPr>
    </w:p>
    <w:p w14:paraId="01B74384"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EA5D593" w14:textId="77777777" w:rsidR="00B71FEF" w:rsidRPr="00EC4317" w:rsidRDefault="00B71FEF" w:rsidP="00647031">
      <w:pPr>
        <w:keepNext/>
        <w:keepLines/>
        <w:spacing w:after="0" w:line="240" w:lineRule="auto"/>
        <w:jc w:val="both"/>
        <w:rPr>
          <w:rFonts w:ascii="Tahoma" w:eastAsia="Times New Roman" w:hAnsi="Tahoma" w:cs="Tahoma"/>
          <w:lang w:eastAsia="sl-SI"/>
        </w:rPr>
      </w:pPr>
    </w:p>
    <w:p w14:paraId="6AFF5233"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00171BA"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3274C882" w14:textId="77777777" w:rsidR="00925C30" w:rsidRPr="00BA3F9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453CF832"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754B7539" w14:textId="77777777" w:rsidR="007F1082" w:rsidRPr="00BA3F91" w:rsidRDefault="007F1082" w:rsidP="007F108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6ADD0CCE" w14:textId="77777777" w:rsidR="007F1082" w:rsidRPr="00BA3F91" w:rsidRDefault="007F1082" w:rsidP="007F1082">
      <w:pPr>
        <w:keepNext/>
        <w:keepLines/>
        <w:tabs>
          <w:tab w:val="left" w:pos="4820"/>
        </w:tabs>
        <w:spacing w:after="0" w:line="240" w:lineRule="auto"/>
        <w:jc w:val="both"/>
        <w:rPr>
          <w:rFonts w:ascii="Tahoma" w:eastAsia="Times New Roman" w:hAnsi="Tahoma" w:cs="Tahoma"/>
          <w:lang w:eastAsia="sl-SI"/>
        </w:rPr>
      </w:pPr>
    </w:p>
    <w:p w14:paraId="3D4139D7" w14:textId="77777777" w:rsidR="007F1082" w:rsidRPr="00BA3F91" w:rsidRDefault="007F1082" w:rsidP="007F1082">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0A54C274" w14:textId="77777777" w:rsidR="007F1082" w:rsidRPr="00BA3F91" w:rsidRDefault="007F1082" w:rsidP="007F1082">
      <w:pPr>
        <w:keepNext/>
        <w:keepLines/>
        <w:tabs>
          <w:tab w:val="left" w:pos="4820"/>
        </w:tabs>
        <w:spacing w:after="0" w:line="240" w:lineRule="auto"/>
        <w:jc w:val="both"/>
        <w:rPr>
          <w:rFonts w:ascii="Tahoma" w:eastAsia="Times New Roman" w:hAnsi="Tahoma" w:cs="Tahoma"/>
          <w:lang w:eastAsia="sl-SI"/>
        </w:rPr>
      </w:pPr>
    </w:p>
    <w:p w14:paraId="70B48B58" w14:textId="77777777" w:rsidR="007F1082" w:rsidRPr="00DA5BD6" w:rsidRDefault="007F1082" w:rsidP="007F1082">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59529971" w14:textId="77777777" w:rsidR="007F1082" w:rsidRDefault="007F1082" w:rsidP="007F1082">
      <w:pPr>
        <w:keepNext/>
        <w:keepLines/>
        <w:tabs>
          <w:tab w:val="left" w:pos="4820"/>
        </w:tabs>
        <w:spacing w:after="0" w:line="240" w:lineRule="auto"/>
        <w:jc w:val="both"/>
        <w:rPr>
          <w:rFonts w:ascii="Tahoma" w:eastAsia="Times New Roman" w:hAnsi="Tahoma" w:cs="Tahoma"/>
          <w:lang w:eastAsia="sl-SI"/>
        </w:rPr>
      </w:pPr>
    </w:p>
    <w:p w14:paraId="0C8E46CD" w14:textId="50D5623C" w:rsidR="00925C30" w:rsidRPr="00DA5BD6" w:rsidRDefault="007F1082" w:rsidP="007F1082">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00925C30" w:rsidRPr="00DA5BD6">
        <w:rPr>
          <w:rFonts w:ascii="Tahoma" w:eastAsia="Times New Roman" w:hAnsi="Tahoma" w:cs="Tahoma"/>
          <w:lang w:eastAsia="sl-SI"/>
        </w:rPr>
        <w:t>.</w:t>
      </w:r>
    </w:p>
    <w:p w14:paraId="493EEB42"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0DD41314" w14:textId="77777777" w:rsidR="00925C30" w:rsidRPr="00BA3F9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ECA06A"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5FD2B42F"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31575953"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7F0A8E5B" w14:textId="77777777" w:rsidR="00925C30" w:rsidRPr="00BA3F9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30424A8"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60FF1493"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34C5398C"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0D3D8A27" w14:textId="77777777" w:rsidR="00925C30" w:rsidRPr="00BA3F9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CE9A8ED"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p>
    <w:p w14:paraId="7B024CC2" w14:textId="77777777" w:rsidR="00925C30" w:rsidRPr="00BA3F91" w:rsidRDefault="00925C30" w:rsidP="00647031">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247A551"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319DCB33"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0D8934E7"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63BF3F6F"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3AF16409"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9977786" w14:textId="77777777" w:rsidR="00F24DDF" w:rsidRPr="00AB1539" w:rsidRDefault="00F24DDF" w:rsidP="00647031">
      <w:pPr>
        <w:keepNext/>
        <w:keepLines/>
        <w:tabs>
          <w:tab w:val="left" w:pos="4820"/>
          <w:tab w:val="left" w:pos="4962"/>
        </w:tabs>
        <w:spacing w:after="0" w:line="240" w:lineRule="auto"/>
        <w:ind w:right="-851"/>
        <w:jc w:val="both"/>
        <w:rPr>
          <w:rFonts w:ascii="Tahoma" w:eastAsia="Times New Roman" w:hAnsi="Tahoma" w:cs="Tahoma"/>
          <w:lang w:eastAsia="sl-SI"/>
        </w:rPr>
      </w:pPr>
    </w:p>
    <w:p w14:paraId="22D129BF" w14:textId="77777777" w:rsidR="00F24DDF" w:rsidRPr="00AB1539" w:rsidRDefault="00F24DDF" w:rsidP="00647031">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D3B449A" w14:textId="77777777" w:rsidR="00F24DDF" w:rsidRPr="00AB1539" w:rsidRDefault="001D04D1" w:rsidP="00647031">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F24DDF" w:rsidRPr="00AB1539">
        <w:rPr>
          <w:rFonts w:ascii="Tahoma" w:eastAsia="Times New Roman" w:hAnsi="Tahoma" w:cs="Tahoma"/>
          <w:lang w:eastAsia="sl-SI"/>
        </w:rPr>
        <w:t>JAVNO PODJETJE ENERGETIKA LJUBLJANA d.o.o.</w:t>
      </w:r>
    </w:p>
    <w:p w14:paraId="75C394F8"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6B36E3CE"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3CE3D76" w14:textId="77777777" w:rsidR="00F24DDF" w:rsidRPr="00DA5BD6" w:rsidRDefault="00F24DDF" w:rsidP="00647031">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A18B9CD" w14:textId="77777777" w:rsidR="00F24DDF" w:rsidRDefault="00F24DDF" w:rsidP="00647031">
      <w:pPr>
        <w:keepNext/>
        <w:keepLines/>
        <w:tabs>
          <w:tab w:val="left" w:pos="5387"/>
        </w:tabs>
        <w:spacing w:after="0" w:line="240" w:lineRule="auto"/>
        <w:jc w:val="both"/>
        <w:rPr>
          <w:rFonts w:ascii="Tahoma" w:eastAsia="Times New Roman" w:hAnsi="Tahoma" w:cs="Tahoma"/>
          <w:lang w:eastAsia="sl-SI"/>
        </w:rPr>
      </w:pPr>
    </w:p>
    <w:p w14:paraId="232A612E" w14:textId="77777777" w:rsidR="00F24DDF" w:rsidRPr="00AB1539" w:rsidRDefault="00F24DDF" w:rsidP="00647031">
      <w:pPr>
        <w:keepNext/>
        <w:keepLines/>
        <w:spacing w:after="0" w:line="240" w:lineRule="auto"/>
        <w:jc w:val="both"/>
        <w:rPr>
          <w:rFonts w:ascii="Tahoma" w:hAnsi="Tahoma" w:cs="Tahoma"/>
        </w:rPr>
      </w:pPr>
    </w:p>
    <w:p w14:paraId="2BDEF21C" w14:textId="77777777" w:rsidR="00410CDB" w:rsidRPr="00AB1539" w:rsidRDefault="00410CDB" w:rsidP="00647031">
      <w:pPr>
        <w:keepNext/>
        <w:keepLines/>
        <w:widowControl w:val="0"/>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393DD48A" w14:textId="77777777" w:rsidR="007F1082" w:rsidRPr="00D10922" w:rsidRDefault="007F1082" w:rsidP="002160A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1: Ponudbeni predračun izvajalca </w:t>
      </w:r>
      <w:r>
        <w:rPr>
          <w:rFonts w:ascii="Tahoma" w:eastAsia="Times New Roman" w:hAnsi="Tahoma" w:cs="Tahoma"/>
          <w:lang w:eastAsia="sl-SI"/>
        </w:rPr>
        <w:t xml:space="preserve">z </w:t>
      </w:r>
      <w:r w:rsidRPr="00D10922">
        <w:rPr>
          <w:rFonts w:ascii="Tahoma" w:eastAsia="Times New Roman" w:hAnsi="Tahoma" w:cs="Tahoma"/>
          <w:lang w:eastAsia="sl-SI"/>
        </w:rPr>
        <w:t>dne __________</w:t>
      </w:r>
      <w:r>
        <w:rPr>
          <w:rFonts w:ascii="Tahoma" w:eastAsia="Times New Roman" w:hAnsi="Tahoma" w:cs="Tahoma"/>
          <w:lang w:eastAsia="sl-SI"/>
        </w:rPr>
        <w:t>,</w:t>
      </w:r>
    </w:p>
    <w:p w14:paraId="140F914B" w14:textId="77777777" w:rsidR="007F1082" w:rsidRPr="00D10922" w:rsidRDefault="007F1082" w:rsidP="007F108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Ponudba izvajalca št. __________</w:t>
      </w:r>
      <w:r>
        <w:rPr>
          <w:rFonts w:ascii="Tahoma" w:eastAsia="Times New Roman" w:hAnsi="Tahoma" w:cs="Tahoma"/>
          <w:lang w:eastAsia="sl-SI"/>
        </w:rPr>
        <w:t xml:space="preserve"> 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476AE4F" w14:textId="77777777" w:rsidR="007F1082" w:rsidRDefault="007F108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1906958E" w14:textId="77777777" w:rsidTr="00D81BCA">
        <w:tc>
          <w:tcPr>
            <w:tcW w:w="9426" w:type="dxa"/>
            <w:tcBorders>
              <w:top w:val="single" w:sz="4" w:space="0" w:color="auto"/>
              <w:bottom w:val="single" w:sz="4" w:space="0" w:color="auto"/>
            </w:tcBorders>
          </w:tcPr>
          <w:p w14:paraId="60077454" w14:textId="3A7FD0B6" w:rsidR="00D81BCA" w:rsidRPr="00786262" w:rsidRDefault="00D81BCA" w:rsidP="00647031">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2CA436AA"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2D1D593"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6FB3C9F"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F517FE5"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4A44FC1" w14:textId="77777777" w:rsidR="005D3CFF" w:rsidRPr="005D3CFF" w:rsidRDefault="005D3CFF" w:rsidP="00647031">
      <w:pPr>
        <w:keepNext/>
        <w:keepLines/>
        <w:spacing w:after="0" w:line="240" w:lineRule="auto"/>
        <w:jc w:val="both"/>
        <w:rPr>
          <w:rFonts w:ascii="Tahoma" w:eastAsia="Times New Roman" w:hAnsi="Tahoma" w:cs="Tahoma"/>
          <w:b/>
          <w:noProof/>
          <w:lang w:eastAsia="sl-SI"/>
        </w:rPr>
      </w:pPr>
    </w:p>
    <w:p w14:paraId="3E94779B" w14:textId="77777777" w:rsidR="00A10A90" w:rsidRPr="00A10A90" w:rsidRDefault="00A10A90" w:rsidP="00647031">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60BD3CA3" w14:textId="77777777" w:rsidR="00A10A90" w:rsidRPr="00A10A90" w:rsidRDefault="00A10A90" w:rsidP="00647031">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56CC366B" w14:textId="77777777" w:rsidR="00A10A90" w:rsidRPr="00A10A90" w:rsidRDefault="00A10A90" w:rsidP="00647031">
      <w:pPr>
        <w:keepNext/>
        <w:keepLines/>
        <w:spacing w:after="0" w:line="240" w:lineRule="auto"/>
        <w:rPr>
          <w:rFonts w:ascii="Tahoma" w:eastAsia="Times New Roman" w:hAnsi="Tahoma" w:cs="Tahoma"/>
          <w:b/>
          <w:noProof/>
          <w:lang w:eastAsia="sl-SI"/>
        </w:rPr>
      </w:pPr>
    </w:p>
    <w:p w14:paraId="735094B7" w14:textId="06594ECF"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410CDB" w:rsidRPr="00410CDB">
        <w:rPr>
          <w:rFonts w:ascii="Tahoma" w:eastAsia="Times New Roman" w:hAnsi="Tahoma" w:cs="Tahoma"/>
          <w:noProof/>
          <w:lang w:eastAsia="sl-SI"/>
        </w:rPr>
        <w:t xml:space="preserve"> </w:t>
      </w:r>
      <w:r w:rsidR="00410CDB" w:rsidRPr="00A10A90">
        <w:rPr>
          <w:rFonts w:ascii="Tahoma" w:eastAsia="Times New Roman" w:hAnsi="Tahoma" w:cs="Tahoma"/>
          <w:noProof/>
          <w:lang w:eastAsia="sl-SI"/>
        </w:rPr>
        <w:t xml:space="preserve">št. </w:t>
      </w:r>
      <w:r w:rsidR="000257BE">
        <w:rPr>
          <w:rFonts w:ascii="Tahoma" w:eastAsia="Times New Roman" w:hAnsi="Tahoma" w:cs="Tahoma"/>
          <w:noProof/>
          <w:lang w:eastAsia="sl-SI"/>
        </w:rPr>
        <w:t>ENLJ-SPV-239/25</w:t>
      </w:r>
      <w:r w:rsidR="00410CDB">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za javno naročilo št. </w:t>
      </w:r>
      <w:r w:rsidR="000257BE">
        <w:rPr>
          <w:rFonts w:ascii="Tahoma" w:eastAsia="Times New Roman" w:hAnsi="Tahoma" w:cs="Tahoma"/>
          <w:noProof/>
          <w:lang w:eastAsia="sl-SI"/>
        </w:rPr>
        <w:t>ENLJ-SPV-239/25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1E5361" w:rsidRPr="001E5361">
        <w:rPr>
          <w:rFonts w:ascii="Tahoma" w:eastAsia="Times New Roman" w:hAnsi="Tahoma" w:cs="Tahoma"/>
          <w:noProof/>
          <w:lang w:eastAsia="sl-SI"/>
        </w:rPr>
        <w:t xml:space="preserve">kemikalij in laboratorijskega materiala za potrebe proizvodnje </w:t>
      </w:r>
      <w:r w:rsidR="001E5361">
        <w:rPr>
          <w:rFonts w:ascii="Tahoma" w:eastAsia="Times New Roman" w:hAnsi="Tahoma" w:cs="Tahoma"/>
          <w:noProof/>
          <w:lang w:eastAsia="sl-SI"/>
        </w:rPr>
        <w:t>z</w:t>
      </w:r>
      <w:r w:rsidRPr="00A10A90">
        <w:rPr>
          <w:rFonts w:ascii="Tahoma" w:eastAsia="Times New Roman" w:hAnsi="Tahoma" w:cs="Tahoma"/>
          <w:noProof/>
          <w:lang w:eastAsia="sl-SI"/>
        </w:rPr>
        <w:t xml:space="preserve">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7566154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84A6AA7" w14:textId="77777777" w:rsidR="00A10A90" w:rsidRPr="00A10A90" w:rsidRDefault="00A10A90" w:rsidP="00647031">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09EA753E"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02A0869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357479C"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6630AD6"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C62C0D">
        <w:rPr>
          <w:rFonts w:ascii="Tahoma" w:eastAsia="Times New Roman" w:hAnsi="Tahoma" w:cs="Tahoma"/>
          <w:noProof/>
          <w:lang w:eastAsia="sl-SI"/>
        </w:rPr>
        <w:t>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0A37215"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95C6E43"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9FEE9FD"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53636D18"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285D17EC"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166B8949" w14:textId="748D41C3"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900723">
        <w:rPr>
          <w:rFonts w:ascii="Tahoma" w:eastAsia="Times New Roman" w:hAnsi="Tahoma" w:cs="Tahoma"/>
          <w:noProof/>
          <w:lang w:eastAsia="sl-SI"/>
        </w:rPr>
        <w:t>30. 10. 2026</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67E731D"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2C12DEDA"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AFC1753"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6417CBF4"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7FF832C4" w14:textId="77777777" w:rsidR="00A10A90" w:rsidRPr="00A10A90" w:rsidRDefault="00A10A90" w:rsidP="00647031">
      <w:pPr>
        <w:keepNext/>
        <w:keepLines/>
        <w:spacing w:after="0" w:line="240" w:lineRule="auto"/>
        <w:jc w:val="both"/>
        <w:rPr>
          <w:rFonts w:ascii="Tahoma" w:eastAsia="Times New Roman" w:hAnsi="Tahoma" w:cs="Tahoma"/>
          <w:lang w:eastAsia="sl-SI"/>
        </w:rPr>
      </w:pPr>
    </w:p>
    <w:p w14:paraId="6FC09551"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4A2D380A"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43CBBBF6" w14:textId="77777777" w:rsidR="00A10A90" w:rsidRPr="00A10A90" w:rsidRDefault="00A10A90" w:rsidP="00647031">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79F6AE85" w14:textId="17FABD35" w:rsidR="0079101F" w:rsidRDefault="0079101F" w:rsidP="00647031">
      <w:pPr>
        <w:keepNext/>
        <w:keepLines/>
        <w:spacing w:after="0" w:line="240" w:lineRule="auto"/>
        <w:rPr>
          <w:rFonts w:ascii="Tahoma" w:eastAsia="Times New Roman" w:hAnsi="Tahoma" w:cs="Tahoma"/>
          <w:b/>
          <w:i/>
          <w:color w:val="000000"/>
          <w:u w:val="single"/>
          <w:lang w:eastAsia="sl-SI"/>
        </w:rPr>
      </w:pPr>
      <w:r>
        <w:rPr>
          <w:rFonts w:ascii="Tahoma" w:eastAsia="Times New Roman" w:hAnsi="Tahoma" w:cs="Tahoma"/>
          <w:b/>
          <w:i/>
          <w:color w:val="000000"/>
          <w:u w:val="single"/>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79101F" w:rsidRPr="00786262" w14:paraId="08F1F328" w14:textId="77777777" w:rsidTr="00E93275">
        <w:tc>
          <w:tcPr>
            <w:tcW w:w="9426" w:type="dxa"/>
            <w:tcBorders>
              <w:top w:val="single" w:sz="4" w:space="0" w:color="auto"/>
              <w:bottom w:val="single" w:sz="4" w:space="0" w:color="auto"/>
            </w:tcBorders>
          </w:tcPr>
          <w:p w14:paraId="2253EE84" w14:textId="70633D31" w:rsidR="0079101F" w:rsidRPr="00786262" w:rsidRDefault="0079101F" w:rsidP="00647031">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34"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 xml:space="preserve">DOBRE IZVEDBE </w:t>
            </w:r>
            <w:r w:rsidRPr="0079101F">
              <w:rPr>
                <w:rFonts w:ascii="Tahoma" w:hAnsi="Tahoma" w:cs="Tahoma"/>
                <w:bCs/>
                <w:noProof/>
              </w:rPr>
              <w:t>OBVEZNOSTI PO OKVIRNEM SPORAZUMU</w:t>
            </w:r>
            <w:bookmarkEnd w:id="34"/>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4509F7A9" w14:textId="77777777" w:rsidR="0079101F" w:rsidRPr="00FE0EE7" w:rsidRDefault="0079101F" w:rsidP="00647031">
      <w:pPr>
        <w:keepNext/>
        <w:keepLines/>
        <w:spacing w:after="0" w:line="240" w:lineRule="auto"/>
        <w:rPr>
          <w:rFonts w:ascii="Tahoma" w:eastAsia="Times New Roman" w:hAnsi="Tahoma" w:cs="Tahoma"/>
          <w:sz w:val="16"/>
          <w:szCs w:val="20"/>
          <w:lang w:eastAsia="sl-SI"/>
        </w:rPr>
      </w:pPr>
    </w:p>
    <w:p w14:paraId="2A6ED5BA"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i/>
          <w:sz w:val="16"/>
          <w:szCs w:val="20"/>
          <w:lang w:eastAsia="sl-SI"/>
        </w:rPr>
        <w:t>Glava s podatki o garantu (zavarovalnici/banki) ali SWIFT ključ</w:t>
      </w:r>
    </w:p>
    <w:p w14:paraId="790A1769"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133104FE"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Za:       </w:t>
      </w:r>
      <w:r w:rsidRPr="00FE0EE7">
        <w:rPr>
          <w:rFonts w:ascii="Tahoma" w:eastAsia="Times New Roman" w:hAnsi="Tahoma" w:cs="Tahoma"/>
          <w:i/>
          <w:sz w:val="16"/>
          <w:szCs w:val="20"/>
          <w:lang w:eastAsia="sl-SI"/>
        </w:rPr>
        <w:fldChar w:fldCharType="begin">
          <w:ffData>
            <w:name w:val="Besedilo2"/>
            <w:enabled/>
            <w:calcOnExit w:val="0"/>
            <w:textInput/>
          </w:ffData>
        </w:fldChar>
      </w:r>
      <w:r w:rsidRPr="00FE0EE7">
        <w:rPr>
          <w:rFonts w:ascii="Tahoma" w:eastAsia="Times New Roman" w:hAnsi="Tahoma" w:cs="Tahoma"/>
          <w:i/>
          <w:sz w:val="16"/>
          <w:szCs w:val="20"/>
          <w:lang w:eastAsia="sl-SI"/>
        </w:rPr>
        <w:instrText xml:space="preserve"> FORMTEXT </w:instrText>
      </w:r>
      <w:r w:rsidRPr="00FE0EE7">
        <w:rPr>
          <w:rFonts w:ascii="Tahoma" w:eastAsia="Times New Roman" w:hAnsi="Tahoma" w:cs="Tahoma"/>
          <w:i/>
          <w:sz w:val="16"/>
          <w:szCs w:val="20"/>
          <w:lang w:eastAsia="sl-SI"/>
        </w:rPr>
      </w:r>
      <w:r w:rsidRPr="00FE0EE7">
        <w:rPr>
          <w:rFonts w:ascii="Tahoma" w:eastAsia="Times New Roman" w:hAnsi="Tahoma" w:cs="Tahoma"/>
          <w:i/>
          <w:sz w:val="16"/>
          <w:szCs w:val="20"/>
          <w:lang w:eastAsia="sl-SI"/>
        </w:rPr>
        <w:fldChar w:fldCharType="separate"/>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noProof/>
          <w:sz w:val="16"/>
          <w:szCs w:val="20"/>
          <w:lang w:eastAsia="sl-SI"/>
        </w:rPr>
        <w:t> </w:t>
      </w:r>
      <w:r w:rsidRPr="00FE0EE7">
        <w:rPr>
          <w:rFonts w:ascii="Tahoma" w:eastAsia="Times New Roman" w:hAnsi="Tahoma" w:cs="Tahoma"/>
          <w:i/>
          <w:sz w:val="16"/>
          <w:szCs w:val="20"/>
          <w:lang w:eastAsia="sl-SI"/>
        </w:rPr>
        <w:fldChar w:fldCharType="end"/>
      </w:r>
      <w:r w:rsidRPr="00FE0EE7">
        <w:rPr>
          <w:rFonts w:ascii="Tahoma" w:eastAsia="Times New Roman" w:hAnsi="Tahoma" w:cs="Tahoma"/>
          <w:i/>
          <w:sz w:val="16"/>
          <w:szCs w:val="20"/>
          <w:lang w:eastAsia="sl-SI"/>
        </w:rPr>
        <w:t xml:space="preserve">  (vpiše se upravičenca tj. naročnika javnega naročila)</w:t>
      </w:r>
    </w:p>
    <w:p w14:paraId="5A9942D6"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sz w:val="16"/>
          <w:szCs w:val="20"/>
          <w:lang w:eastAsia="sl-SI"/>
        </w:rPr>
        <w:t xml:space="preserve">Datum: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datum izdaje)</w:t>
      </w:r>
    </w:p>
    <w:p w14:paraId="44A5FF4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F3F4A71"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VRSTA ZAVAROVANJA:</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vrsta zavarovanja: kavcijsko zavarovanje/bančna garancija)</w:t>
      </w:r>
    </w:p>
    <w:p w14:paraId="2A17B05C"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9D5950F"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ŠTEVILKA: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številka zavarovanja)</w:t>
      </w:r>
    </w:p>
    <w:p w14:paraId="41C43FE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20D490DC"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GARANT:</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zavarovalnice/banke v kraju izdaje)</w:t>
      </w:r>
    </w:p>
    <w:p w14:paraId="15C5F8C7"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66E5AE40"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NAROČNIK: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in naslov naročnika zavarovanja, tj. v postopku javnega naročanja izbranega ponudnika)</w:t>
      </w:r>
    </w:p>
    <w:p w14:paraId="145AC3CA"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915DD7E"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UPRAVIČENEC:</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naročnika javnega naročila)</w:t>
      </w:r>
    </w:p>
    <w:p w14:paraId="56DF250E"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499D74B5"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i/>
          <w:sz w:val="16"/>
          <w:szCs w:val="20"/>
          <w:lang w:eastAsia="sl-SI"/>
        </w:rPr>
      </w:pPr>
      <w:r w:rsidRPr="00FE0EE7">
        <w:rPr>
          <w:rFonts w:ascii="Tahoma" w:eastAsia="Times New Roman" w:hAnsi="Tahoma" w:cs="Tahoma"/>
          <w:b/>
          <w:sz w:val="16"/>
          <w:szCs w:val="20"/>
          <w:lang w:eastAsia="sl-SI"/>
        </w:rPr>
        <w:t xml:space="preserve">OSNOVNI POSEL: </w:t>
      </w:r>
      <w:r w:rsidRPr="00FE0EE7">
        <w:rPr>
          <w:rFonts w:ascii="Tahoma" w:eastAsia="Times New Roman" w:hAnsi="Tahoma" w:cs="Tahoma"/>
          <w:sz w:val="16"/>
          <w:szCs w:val="20"/>
          <w:lang w:eastAsia="sl-SI"/>
        </w:rPr>
        <w:t xml:space="preserve">obveznost naročnika zavarovanja iz pogodbe št.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z dne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številko in datum pogodbe o izvedbi javnega naročila, sklenjene na podlagi postopka z oznako XXXXXX)</w:t>
      </w:r>
      <w:r w:rsidRPr="00FE0EE7">
        <w:rPr>
          <w:rFonts w:ascii="Tahoma" w:eastAsia="Times New Roman" w:hAnsi="Tahoma" w:cs="Tahoma"/>
          <w:sz w:val="16"/>
          <w:szCs w:val="20"/>
          <w:lang w:eastAsia="sl-SI"/>
        </w:rPr>
        <w:t xml:space="preserve"> za</w:t>
      </w:r>
      <w:r w:rsidRPr="00FE0EE7">
        <w:rPr>
          <w:rFonts w:ascii="Tahoma" w:eastAsia="Times New Roman" w:hAnsi="Tahoma" w:cs="Tahoma"/>
          <w:i/>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predmet javnega naročila)</w:t>
      </w:r>
    </w:p>
    <w:p w14:paraId="38932FCD"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i/>
          <w:sz w:val="16"/>
          <w:szCs w:val="20"/>
          <w:lang w:eastAsia="sl-SI"/>
        </w:rPr>
        <w:t xml:space="preserve"> </w:t>
      </w:r>
    </w:p>
    <w:p w14:paraId="019DA27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ZNESEK IN VALUTA: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najvišji znesek s številko in besedo ter valuta)</w:t>
      </w:r>
    </w:p>
    <w:p w14:paraId="176E84A7"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5E3B0D9"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LISTINE, KI JIH JE POLEG IZJAVE TREBA PRILOŽITI ZAHTEVI ZA PLAČILO IN SE IZRECNO ZAHTEVAJO V SPODNJEM BESEDILU: </w:t>
      </w:r>
      <w:r w:rsidRPr="00FE0EE7">
        <w:rPr>
          <w:rFonts w:ascii="Tahoma" w:eastAsia="Times New Roman" w:hAnsi="Tahoma" w:cs="Tahoma"/>
          <w:i/>
          <w:sz w:val="16"/>
          <w:szCs w:val="20"/>
          <w:lang w:eastAsia="sl-SI"/>
        </w:rPr>
        <w:t>(nobena)</w:t>
      </w:r>
    </w:p>
    <w:p w14:paraId="0B0419F6"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764B923"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JEZIK V ZAHTEVANIH LISTINAH:</w:t>
      </w:r>
      <w:r w:rsidRPr="00FE0EE7">
        <w:rPr>
          <w:rFonts w:ascii="Tahoma" w:eastAsia="Times New Roman" w:hAnsi="Tahoma" w:cs="Tahoma"/>
          <w:sz w:val="16"/>
          <w:szCs w:val="20"/>
          <w:lang w:eastAsia="sl-SI"/>
        </w:rPr>
        <w:t xml:space="preserve"> slovenski</w:t>
      </w:r>
    </w:p>
    <w:p w14:paraId="2E1F4FD7"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0246BE4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OBLIKA PREDLOŽITVE:</w:t>
      </w:r>
      <w:r w:rsidRPr="00FE0EE7">
        <w:rPr>
          <w:rFonts w:ascii="Tahoma" w:eastAsia="Times New Roman" w:hAnsi="Tahoma" w:cs="Tahoma"/>
          <w:sz w:val="16"/>
          <w:szCs w:val="20"/>
          <w:lang w:eastAsia="sl-SI"/>
        </w:rPr>
        <w:t xml:space="preserve"> v papirni obliki s priporočeno pošto ali katerokoli obliko hitre pošte ali v elektronski obliki po SWIFT sistemu na naslov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(navede se SWIFT naslova garanta)</w:t>
      </w:r>
    </w:p>
    <w:p w14:paraId="6EFE751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32DF089E"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KRAJ PREDLOŽITVE: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(garant vpiše naslov podružnice, kjer se opravi predložitev papirnih listin, ali elektronski naslov za predložitev v elektronski obliki, kot na primer garantov SWIFT naslov)</w:t>
      </w:r>
      <w:r w:rsidRPr="00FE0EE7">
        <w:rPr>
          <w:rFonts w:ascii="Tahoma" w:eastAsia="Times New Roman" w:hAnsi="Tahoma" w:cs="Tahoma"/>
          <w:sz w:val="16"/>
          <w:szCs w:val="20"/>
          <w:lang w:eastAsia="sl-SI"/>
        </w:rPr>
        <w:t xml:space="preserve"> </w:t>
      </w:r>
    </w:p>
    <w:p w14:paraId="315A595C"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Ne glede na navedeno, se predložitev papirnih listin lahko opravi v katerikoli podružnici garanta na območju Republike Slovenije.</w:t>
      </w:r>
      <w:r w:rsidRPr="00FE0EE7" w:rsidDel="00D4087F">
        <w:rPr>
          <w:rFonts w:ascii="Tahoma" w:eastAsia="Times New Roman" w:hAnsi="Tahoma" w:cs="Tahoma"/>
          <w:sz w:val="16"/>
          <w:szCs w:val="20"/>
          <w:lang w:eastAsia="sl-SI"/>
        </w:rPr>
        <w:t xml:space="preserve"> </w:t>
      </w:r>
    </w:p>
    <w:p w14:paraId="7222EE98"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 xml:space="preserve">  </w:t>
      </w:r>
    </w:p>
    <w:p w14:paraId="412824B2" w14:textId="0508C07B"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 xml:space="preserve">DATUM VELJAVNOSTI: </w:t>
      </w:r>
      <w:r w:rsidR="00900723">
        <w:rPr>
          <w:rFonts w:ascii="Tahoma" w:eastAsia="Times New Roman" w:hAnsi="Tahoma" w:cs="Tahoma"/>
          <w:sz w:val="16"/>
          <w:szCs w:val="20"/>
          <w:lang w:eastAsia="sl-SI"/>
        </w:rPr>
        <w:t>30. 10. 2026</w:t>
      </w:r>
      <w:r w:rsidRPr="00FE0EE7">
        <w:rPr>
          <w:rFonts w:ascii="Tahoma" w:eastAsia="Times New Roman" w:hAnsi="Tahoma" w:cs="Tahoma"/>
          <w:sz w:val="16"/>
          <w:szCs w:val="20"/>
          <w:lang w:eastAsia="sl-SI"/>
        </w:rPr>
        <w:t xml:space="preserve"> </w:t>
      </w:r>
    </w:p>
    <w:p w14:paraId="3C1494A9"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p>
    <w:p w14:paraId="7C97E29F"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z w:val="16"/>
          <w:szCs w:val="20"/>
          <w:lang w:eastAsia="sl-SI"/>
        </w:rPr>
      </w:pPr>
      <w:r w:rsidRPr="00FE0EE7">
        <w:rPr>
          <w:rFonts w:ascii="Tahoma" w:eastAsia="Times New Roman" w:hAnsi="Tahoma" w:cs="Tahoma"/>
          <w:b/>
          <w:sz w:val="16"/>
          <w:szCs w:val="20"/>
          <w:lang w:eastAsia="sl-SI"/>
        </w:rPr>
        <w:t>STRANKA, KI JE DOLŽNA PLAČATI STROŠKE:</w:t>
      </w:r>
      <w:r w:rsidRPr="00FE0EE7">
        <w:rPr>
          <w:rFonts w:ascii="Tahoma" w:eastAsia="Times New Roman" w:hAnsi="Tahoma" w:cs="Tahoma"/>
          <w:sz w:val="16"/>
          <w:szCs w:val="20"/>
          <w:lang w:eastAsia="sl-SI"/>
        </w:rPr>
        <w:t xml:space="preserve"> </w:t>
      </w:r>
      <w:r w:rsidRPr="00FE0EE7">
        <w:rPr>
          <w:rFonts w:ascii="Tahoma" w:eastAsia="Times New Roman" w:hAnsi="Tahoma" w:cs="Tahoma"/>
          <w:sz w:val="16"/>
          <w:szCs w:val="20"/>
          <w:lang w:eastAsia="sl-SI"/>
        </w:rPr>
        <w:fldChar w:fldCharType="begin">
          <w:ffData>
            <w:name w:val="Besedilo2"/>
            <w:enabled/>
            <w:calcOnExit w:val="0"/>
            <w:textInput/>
          </w:ffData>
        </w:fldChar>
      </w:r>
      <w:r w:rsidRPr="00FE0EE7">
        <w:rPr>
          <w:rFonts w:ascii="Tahoma" w:eastAsia="Times New Roman" w:hAnsi="Tahoma" w:cs="Tahoma"/>
          <w:sz w:val="16"/>
          <w:szCs w:val="20"/>
          <w:lang w:eastAsia="sl-SI"/>
        </w:rPr>
        <w:instrText xml:space="preserve"> FORMTEXT </w:instrText>
      </w:r>
      <w:r w:rsidRPr="00FE0EE7">
        <w:rPr>
          <w:rFonts w:ascii="Tahoma" w:eastAsia="Times New Roman" w:hAnsi="Tahoma" w:cs="Tahoma"/>
          <w:sz w:val="16"/>
          <w:szCs w:val="20"/>
          <w:lang w:eastAsia="sl-SI"/>
        </w:rPr>
      </w:r>
      <w:r w:rsidRPr="00FE0EE7">
        <w:rPr>
          <w:rFonts w:ascii="Tahoma" w:eastAsia="Times New Roman" w:hAnsi="Tahoma" w:cs="Tahoma"/>
          <w:sz w:val="16"/>
          <w:szCs w:val="20"/>
          <w:lang w:eastAsia="sl-SI"/>
        </w:rPr>
        <w:fldChar w:fldCharType="separate"/>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noProof/>
          <w:sz w:val="16"/>
          <w:szCs w:val="20"/>
          <w:lang w:eastAsia="sl-SI"/>
        </w:rPr>
        <w:t> </w:t>
      </w:r>
      <w:r w:rsidRPr="00FE0EE7">
        <w:rPr>
          <w:rFonts w:ascii="Tahoma" w:eastAsia="Times New Roman" w:hAnsi="Tahoma" w:cs="Tahoma"/>
          <w:sz w:val="16"/>
          <w:szCs w:val="20"/>
          <w:lang w:eastAsia="sl-SI"/>
        </w:rPr>
        <w:fldChar w:fldCharType="end"/>
      </w:r>
      <w:r w:rsidRPr="00FE0EE7">
        <w:rPr>
          <w:rFonts w:ascii="Tahoma" w:eastAsia="Times New Roman" w:hAnsi="Tahoma" w:cs="Tahoma"/>
          <w:sz w:val="16"/>
          <w:szCs w:val="20"/>
          <w:lang w:eastAsia="sl-SI"/>
        </w:rPr>
        <w:t xml:space="preserve"> </w:t>
      </w:r>
      <w:r w:rsidRPr="00FE0EE7">
        <w:rPr>
          <w:rFonts w:ascii="Tahoma" w:eastAsia="Times New Roman" w:hAnsi="Tahoma" w:cs="Tahoma"/>
          <w:i/>
          <w:sz w:val="16"/>
          <w:szCs w:val="20"/>
          <w:lang w:eastAsia="sl-SI"/>
        </w:rPr>
        <w:t>(vpiše se ime naročnika zavarovanja, tj. v postopku javnega naročanja izbranega ponudnika)</w:t>
      </w:r>
    </w:p>
    <w:p w14:paraId="69DDD5AF"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sz w:val="16"/>
          <w:szCs w:val="20"/>
          <w:lang w:eastAsia="sl-SI"/>
        </w:rPr>
      </w:pPr>
    </w:p>
    <w:p w14:paraId="7E5B9860"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AF19A1B"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p>
    <w:p w14:paraId="41B1C1C5"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Katerokoli zahtevo za plačilo po tem zavarovanju moramo prejeti na datum veljavnosti zavarovanja ali pred njim v zgoraj navedenem kraju predložitve.</w:t>
      </w:r>
    </w:p>
    <w:p w14:paraId="5B6372BD"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p>
    <w:p w14:paraId="1135A424"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Morebitne spore v zvezi s tem zavarovanjem rešuje stvarno pristojno sodišče v Ljubljani po slovenskem pravu.</w:t>
      </w:r>
    </w:p>
    <w:p w14:paraId="51E6A6A2"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p>
    <w:p w14:paraId="18937F7A"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r w:rsidRPr="00FE0EE7">
        <w:rPr>
          <w:rFonts w:ascii="Tahoma" w:eastAsia="Times New Roman" w:hAnsi="Tahoma" w:cs="Tahoma"/>
          <w:sz w:val="16"/>
          <w:szCs w:val="20"/>
          <w:lang w:eastAsia="sl-SI"/>
        </w:rPr>
        <w:t>Za to zavarovanje veljajo Enotna pravila za garancije na poziv (EPGP) revizija iz leta 2010, izdana pri MTZ pod št. 758.</w:t>
      </w:r>
    </w:p>
    <w:p w14:paraId="6D8E3100" w14:textId="77777777" w:rsidR="0079101F" w:rsidRPr="00FE0EE7" w:rsidRDefault="0079101F" w:rsidP="00647031">
      <w:pPr>
        <w:keepNext/>
        <w:keepLines/>
        <w:spacing w:after="0" w:line="240" w:lineRule="auto"/>
        <w:jc w:val="both"/>
        <w:rPr>
          <w:rFonts w:ascii="Tahoma" w:eastAsia="Times New Roman" w:hAnsi="Tahoma" w:cs="Tahoma"/>
          <w:sz w:val="16"/>
          <w:szCs w:val="20"/>
          <w:lang w:eastAsia="sl-SI"/>
        </w:rPr>
      </w:pPr>
    </w:p>
    <w:p w14:paraId="02FACA5C" w14:textId="77777777" w:rsidR="0079101F" w:rsidRPr="00FE0EE7" w:rsidRDefault="0079101F"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rPr>
          <w:rFonts w:ascii="Tahoma" w:eastAsia="Times New Roman" w:hAnsi="Tahoma" w:cs="Tahoma"/>
          <w:sz w:val="16"/>
          <w:szCs w:val="20"/>
          <w:lang w:eastAsia="sl-SI"/>
        </w:rPr>
      </w:pP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 xml:space="preserve">     garant</w:t>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r>
      <w:r w:rsidRPr="00FE0EE7">
        <w:rPr>
          <w:rFonts w:ascii="Tahoma" w:eastAsia="Times New Roman" w:hAnsi="Tahoma" w:cs="Tahoma"/>
          <w:sz w:val="16"/>
          <w:szCs w:val="20"/>
          <w:lang w:eastAsia="sl-SI"/>
        </w:rPr>
        <w:tab/>
        <w:t>(žig in podpis)</w:t>
      </w:r>
    </w:p>
    <w:p w14:paraId="6A31DA8D" w14:textId="77777777" w:rsidR="0079101F" w:rsidRPr="00C42A5C" w:rsidRDefault="0079101F" w:rsidP="00647031">
      <w:pPr>
        <w:keepNext/>
        <w:keepLines/>
        <w:spacing w:after="0" w:line="240" w:lineRule="auto"/>
        <w:rPr>
          <w:rFonts w:ascii="Tahoma" w:eastAsia="Times New Roman" w:hAnsi="Tahoma" w:cs="Tahoma"/>
          <w:sz w:val="16"/>
          <w:szCs w:val="18"/>
          <w:lang w:eastAsia="sl-SI"/>
        </w:rPr>
      </w:pPr>
    </w:p>
    <w:p w14:paraId="159A36BC" w14:textId="77777777" w:rsidR="0079101F" w:rsidRDefault="0079101F" w:rsidP="00647031">
      <w:pPr>
        <w:keepNext/>
        <w:keepLines/>
        <w:spacing w:after="0" w:line="240" w:lineRule="auto"/>
        <w:jc w:val="both"/>
        <w:rPr>
          <w:rFonts w:ascii="Tahoma" w:hAnsi="Tahoma" w:cs="Tahoma"/>
          <w:b/>
          <w:i/>
          <w:sz w:val="16"/>
          <w:szCs w:val="16"/>
        </w:rPr>
      </w:pPr>
      <w:r w:rsidRPr="00CC1099">
        <w:rPr>
          <w:rFonts w:ascii="Tahoma" w:hAnsi="Tahoma" w:cs="Tahoma"/>
          <w:b/>
          <w:i/>
          <w:sz w:val="16"/>
          <w:szCs w:val="16"/>
        </w:rPr>
        <w:t>Finančno zavarovanje ne sme biti naslednjega besedila: »2. Predloženo izjavo Uprave RS za javna plačila, da so zahtevek za unovčenje podpisale osebe, ki so pooblaščene za zastopanje«.</w:t>
      </w:r>
    </w:p>
    <w:p w14:paraId="0939670F" w14:textId="77777777" w:rsidR="00751EED" w:rsidRDefault="00751EED" w:rsidP="00647031">
      <w:pPr>
        <w:keepNext/>
        <w:keepLines/>
        <w:spacing w:after="0" w:line="240" w:lineRule="auto"/>
        <w:jc w:val="both"/>
        <w:rPr>
          <w:rFonts w:ascii="Tahoma" w:eastAsia="Times New Roman" w:hAnsi="Tahoma" w:cs="Tahoma"/>
          <w:b/>
          <w:i/>
          <w:color w:val="000000"/>
          <w:u w:val="single"/>
          <w:lang w:eastAsia="sl-SI"/>
        </w:rPr>
      </w:pPr>
    </w:p>
    <w:sectPr w:rsidR="00751EED" w:rsidSect="00C25296">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B492" w14:textId="77777777" w:rsidR="006809B2" w:rsidRDefault="006809B2">
      <w:pPr>
        <w:spacing w:after="0" w:line="240" w:lineRule="auto"/>
      </w:pPr>
      <w:r>
        <w:separator/>
      </w:r>
    </w:p>
  </w:endnote>
  <w:endnote w:type="continuationSeparator" w:id="0">
    <w:p w14:paraId="4B3C860F" w14:textId="77777777" w:rsidR="006809B2" w:rsidRDefault="00680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B4BE" w14:textId="634E54CB" w:rsidR="0034780C" w:rsidRPr="00941BDE" w:rsidRDefault="0034780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D26BE0">
      <w:rPr>
        <w:rFonts w:ascii="Tahoma" w:hAnsi="Tahoma" w:cs="Tahoma"/>
        <w:bCs/>
        <w:noProof/>
        <w:sz w:val="18"/>
      </w:rPr>
      <w:t>41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D26BE0">
      <w:rPr>
        <w:rFonts w:ascii="Tahoma" w:hAnsi="Tahoma" w:cs="Tahoma"/>
        <w:bCs/>
        <w:noProof/>
        <w:sz w:val="18"/>
      </w:rPr>
      <w:t>59</w:t>
    </w:r>
    <w:r w:rsidRPr="00941BDE">
      <w:rPr>
        <w:rFonts w:ascii="Tahoma" w:hAnsi="Tahoma" w:cs="Tahoma"/>
        <w:bCs/>
        <w:sz w:val="18"/>
        <w:szCs w:val="24"/>
      </w:rPr>
      <w:fldChar w:fldCharType="end"/>
    </w:r>
  </w:p>
  <w:p w14:paraId="2511E399" w14:textId="77777777" w:rsidR="0034780C" w:rsidRPr="007653AE" w:rsidRDefault="0034780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1E50" w14:textId="77777777" w:rsidR="00B7629F" w:rsidRPr="00401B05" w:rsidRDefault="00B7629F" w:rsidP="00B7629F">
    <w:pPr>
      <w:pStyle w:val="Noga"/>
      <w:jc w:val="right"/>
    </w:pPr>
    <w:r w:rsidRPr="005332C6">
      <w:rPr>
        <w:noProof/>
        <w:sz w:val="16"/>
        <w:szCs w:val="16"/>
        <w:lang w:eastAsia="sl-SI"/>
      </w:rPr>
      <w:drawing>
        <wp:inline distT="0" distB="0" distL="0" distR="0" wp14:anchorId="0416B50A" wp14:editId="762BE92B">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36A46" w14:textId="77777777" w:rsidR="006809B2" w:rsidRDefault="006809B2">
      <w:pPr>
        <w:spacing w:after="0" w:line="240" w:lineRule="auto"/>
      </w:pPr>
      <w:r>
        <w:separator/>
      </w:r>
    </w:p>
  </w:footnote>
  <w:footnote w:type="continuationSeparator" w:id="0">
    <w:p w14:paraId="20DE4647" w14:textId="77777777" w:rsidR="006809B2" w:rsidRDefault="006809B2">
      <w:pPr>
        <w:spacing w:after="0" w:line="240" w:lineRule="auto"/>
      </w:pPr>
      <w:r>
        <w:continuationSeparator/>
      </w:r>
    </w:p>
  </w:footnote>
  <w:footnote w:id="1">
    <w:p w14:paraId="5401CF23" w14:textId="77777777" w:rsidR="00B23D07" w:rsidRPr="009779A4" w:rsidRDefault="00B23D07" w:rsidP="00B23D07">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4746421" w14:textId="77777777" w:rsidR="00B23D07" w:rsidRPr="00540EB2" w:rsidRDefault="00B23D07" w:rsidP="00B23D07">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0B40" w14:textId="77777777" w:rsidR="0034780C" w:rsidRDefault="0034780C" w:rsidP="00DC663E">
    <w:pPr>
      <w:pStyle w:val="Glava"/>
      <w:jc w:val="center"/>
    </w:pPr>
    <w:r>
      <w:rPr>
        <w:noProof/>
        <w:lang w:val="sl-SI" w:eastAsia="sl-SI"/>
      </w:rPr>
      <w:drawing>
        <wp:inline distT="0" distB="0" distL="0" distR="0" wp14:anchorId="58D75B34" wp14:editId="58D2B381">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2AC7" w14:textId="77777777" w:rsidR="0034780C" w:rsidRDefault="0034780C" w:rsidP="00C25296">
    <w:pPr>
      <w:pStyle w:val="Glava"/>
      <w:tabs>
        <w:tab w:val="clear" w:pos="4536"/>
        <w:tab w:val="clear" w:pos="9072"/>
      </w:tabs>
      <w:ind w:right="-1276"/>
      <w:jc w:val="right"/>
    </w:pPr>
    <w:r>
      <w:rPr>
        <w:noProof/>
        <w:lang w:val="sl-SI" w:eastAsia="sl-SI"/>
      </w:rPr>
      <w:drawing>
        <wp:inline distT="0" distB="0" distL="0" distR="0" wp14:anchorId="277C0270" wp14:editId="5B765D2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D835" w14:textId="77777777" w:rsidR="0034780C" w:rsidRDefault="0034780C" w:rsidP="00DC663E">
    <w:pPr>
      <w:pStyle w:val="Glava"/>
      <w:jc w:val="center"/>
    </w:pPr>
    <w:r>
      <w:rPr>
        <w:noProof/>
        <w:lang w:val="sl-SI" w:eastAsia="sl-SI"/>
      </w:rPr>
      <w:drawing>
        <wp:inline distT="0" distB="0" distL="0" distR="0" wp14:anchorId="215E609E" wp14:editId="3CAD4E70">
          <wp:extent cx="825500" cy="609600"/>
          <wp:effectExtent l="0" t="0" r="0" b="0"/>
          <wp:docPr id="4"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5254019"/>
    <w:multiLevelType w:val="hybridMultilevel"/>
    <w:tmpl w:val="9E56CA80"/>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4B77F8B"/>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8"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2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55CF3719"/>
    <w:multiLevelType w:val="hybridMultilevel"/>
    <w:tmpl w:val="CEBC7A54"/>
    <w:lvl w:ilvl="0" w:tplc="445E4A36">
      <w:start w:val="1"/>
      <w:numFmt w:val="bullet"/>
      <w:lvlText w:val="-"/>
      <w:lvlJc w:val="left"/>
      <w:pPr>
        <w:tabs>
          <w:tab w:val="num" w:pos="360"/>
        </w:tabs>
        <w:ind w:left="360" w:hanging="360"/>
      </w:pPr>
      <w:rPr>
        <w:rFonts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D890E69"/>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3CD0155"/>
    <w:multiLevelType w:val="hybridMultilevel"/>
    <w:tmpl w:val="56CEB11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29"/>
  </w:num>
  <w:num w:numId="4">
    <w:abstractNumId w:val="24"/>
  </w:num>
  <w:num w:numId="5">
    <w:abstractNumId w:val="13"/>
  </w:num>
  <w:num w:numId="6">
    <w:abstractNumId w:val="27"/>
  </w:num>
  <w:num w:numId="7">
    <w:abstractNumId w:val="28"/>
  </w:num>
  <w:num w:numId="8">
    <w:abstractNumId w:val="36"/>
  </w:num>
  <w:num w:numId="9">
    <w:abstractNumId w:val="21"/>
  </w:num>
  <w:num w:numId="10">
    <w:abstractNumId w:val="20"/>
  </w:num>
  <w:num w:numId="11">
    <w:abstractNumId w:val="26"/>
  </w:num>
  <w:num w:numId="12">
    <w:abstractNumId w:val="38"/>
  </w:num>
  <w:num w:numId="13">
    <w:abstractNumId w:val="37"/>
  </w:num>
  <w:num w:numId="14">
    <w:abstractNumId w:val="23"/>
  </w:num>
  <w:num w:numId="15">
    <w:abstractNumId w:val="34"/>
  </w:num>
  <w:num w:numId="16">
    <w:abstractNumId w:val="11"/>
  </w:num>
  <w:num w:numId="17">
    <w:abstractNumId w:val="32"/>
  </w:num>
  <w:num w:numId="18">
    <w:abstractNumId w:val="31"/>
  </w:num>
  <w:num w:numId="19">
    <w:abstractNumId w:val="30"/>
  </w:num>
  <w:num w:numId="20">
    <w:abstractNumId w:val="39"/>
  </w:num>
  <w:num w:numId="21">
    <w:abstractNumId w:val="22"/>
  </w:num>
  <w:num w:numId="22">
    <w:abstractNumId w:val="15"/>
  </w:num>
  <w:num w:numId="23">
    <w:abstractNumId w:val="17"/>
  </w:num>
  <w:num w:numId="24">
    <w:abstractNumId w:val="14"/>
  </w:num>
  <w:num w:numId="25">
    <w:abstractNumId w:val="33"/>
  </w:num>
  <w:num w:numId="26">
    <w:abstractNumId w:val="19"/>
  </w:num>
  <w:num w:numId="27">
    <w:abstractNumId w:val="35"/>
  </w:num>
  <w:num w:numId="28">
    <w:abstractNumId w:val="40"/>
  </w:num>
  <w:num w:numId="29">
    <w:abstractNumId w:val="25"/>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29A"/>
    <w:rsid w:val="00001D41"/>
    <w:rsid w:val="0000307B"/>
    <w:rsid w:val="00011BD4"/>
    <w:rsid w:val="00012E85"/>
    <w:rsid w:val="00012F35"/>
    <w:rsid w:val="00013502"/>
    <w:rsid w:val="0001548D"/>
    <w:rsid w:val="000159B2"/>
    <w:rsid w:val="00015C6B"/>
    <w:rsid w:val="000168EF"/>
    <w:rsid w:val="000169FB"/>
    <w:rsid w:val="0002202D"/>
    <w:rsid w:val="00023C59"/>
    <w:rsid w:val="000257BE"/>
    <w:rsid w:val="00025E04"/>
    <w:rsid w:val="00026C79"/>
    <w:rsid w:val="00032886"/>
    <w:rsid w:val="00033041"/>
    <w:rsid w:val="0003417E"/>
    <w:rsid w:val="00034913"/>
    <w:rsid w:val="000358D3"/>
    <w:rsid w:val="00036178"/>
    <w:rsid w:val="0003651E"/>
    <w:rsid w:val="00037456"/>
    <w:rsid w:val="00037C5F"/>
    <w:rsid w:val="0004026E"/>
    <w:rsid w:val="00041267"/>
    <w:rsid w:val="000427B7"/>
    <w:rsid w:val="00045181"/>
    <w:rsid w:val="000468C5"/>
    <w:rsid w:val="00047BF9"/>
    <w:rsid w:val="00051427"/>
    <w:rsid w:val="00053F8D"/>
    <w:rsid w:val="00054D7C"/>
    <w:rsid w:val="00054F82"/>
    <w:rsid w:val="00055081"/>
    <w:rsid w:val="00055B60"/>
    <w:rsid w:val="00056D49"/>
    <w:rsid w:val="000606EE"/>
    <w:rsid w:val="00060758"/>
    <w:rsid w:val="00061CFC"/>
    <w:rsid w:val="00061DD8"/>
    <w:rsid w:val="00061F2A"/>
    <w:rsid w:val="000624A3"/>
    <w:rsid w:val="000626B6"/>
    <w:rsid w:val="00062BF6"/>
    <w:rsid w:val="00062C40"/>
    <w:rsid w:val="00065D29"/>
    <w:rsid w:val="00067A63"/>
    <w:rsid w:val="00071D9C"/>
    <w:rsid w:val="00071EF8"/>
    <w:rsid w:val="0007215D"/>
    <w:rsid w:val="00072D9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7D77"/>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04B"/>
    <w:rsid w:val="000B573F"/>
    <w:rsid w:val="000B5E17"/>
    <w:rsid w:val="000B6C61"/>
    <w:rsid w:val="000B7B22"/>
    <w:rsid w:val="000C05BA"/>
    <w:rsid w:val="000C14A9"/>
    <w:rsid w:val="000C207C"/>
    <w:rsid w:val="000C2D42"/>
    <w:rsid w:val="000C4B3B"/>
    <w:rsid w:val="000C515B"/>
    <w:rsid w:val="000C6064"/>
    <w:rsid w:val="000C65C1"/>
    <w:rsid w:val="000C65F7"/>
    <w:rsid w:val="000C7285"/>
    <w:rsid w:val="000D0EC4"/>
    <w:rsid w:val="000D211E"/>
    <w:rsid w:val="000D3C57"/>
    <w:rsid w:val="000D3FCA"/>
    <w:rsid w:val="000D514A"/>
    <w:rsid w:val="000D6B41"/>
    <w:rsid w:val="000D725A"/>
    <w:rsid w:val="000D7BB4"/>
    <w:rsid w:val="000D7EF1"/>
    <w:rsid w:val="000E011C"/>
    <w:rsid w:val="000E06F6"/>
    <w:rsid w:val="000E2076"/>
    <w:rsid w:val="000E20A0"/>
    <w:rsid w:val="000E259D"/>
    <w:rsid w:val="000E2A8B"/>
    <w:rsid w:val="000E6C64"/>
    <w:rsid w:val="000E6EA8"/>
    <w:rsid w:val="000E7268"/>
    <w:rsid w:val="000F033C"/>
    <w:rsid w:val="000F073D"/>
    <w:rsid w:val="000F18E4"/>
    <w:rsid w:val="000F2107"/>
    <w:rsid w:val="000F2B00"/>
    <w:rsid w:val="000F30CC"/>
    <w:rsid w:val="000F31E4"/>
    <w:rsid w:val="000F37C9"/>
    <w:rsid w:val="000F4259"/>
    <w:rsid w:val="000F48CC"/>
    <w:rsid w:val="000F5089"/>
    <w:rsid w:val="000F558A"/>
    <w:rsid w:val="000F7D5F"/>
    <w:rsid w:val="00100594"/>
    <w:rsid w:val="00100613"/>
    <w:rsid w:val="00102490"/>
    <w:rsid w:val="001064C6"/>
    <w:rsid w:val="00107928"/>
    <w:rsid w:val="00110988"/>
    <w:rsid w:val="00112ADF"/>
    <w:rsid w:val="00113D40"/>
    <w:rsid w:val="00115CF7"/>
    <w:rsid w:val="0011653E"/>
    <w:rsid w:val="00116868"/>
    <w:rsid w:val="00116886"/>
    <w:rsid w:val="00117CFC"/>
    <w:rsid w:val="00117E44"/>
    <w:rsid w:val="001202BE"/>
    <w:rsid w:val="001207BD"/>
    <w:rsid w:val="00120ADE"/>
    <w:rsid w:val="00120CE6"/>
    <w:rsid w:val="00121561"/>
    <w:rsid w:val="00122843"/>
    <w:rsid w:val="00123198"/>
    <w:rsid w:val="0012360C"/>
    <w:rsid w:val="00123FD9"/>
    <w:rsid w:val="0012423F"/>
    <w:rsid w:val="00124440"/>
    <w:rsid w:val="00126B23"/>
    <w:rsid w:val="0012778F"/>
    <w:rsid w:val="00131438"/>
    <w:rsid w:val="00132836"/>
    <w:rsid w:val="001328C2"/>
    <w:rsid w:val="00132C7A"/>
    <w:rsid w:val="00132CC8"/>
    <w:rsid w:val="00135691"/>
    <w:rsid w:val="001361EB"/>
    <w:rsid w:val="00137030"/>
    <w:rsid w:val="00137FA4"/>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583A"/>
    <w:rsid w:val="00157F81"/>
    <w:rsid w:val="00160E92"/>
    <w:rsid w:val="001615DF"/>
    <w:rsid w:val="0016162E"/>
    <w:rsid w:val="001627A2"/>
    <w:rsid w:val="00162A81"/>
    <w:rsid w:val="00162AB6"/>
    <w:rsid w:val="00162F83"/>
    <w:rsid w:val="001638EF"/>
    <w:rsid w:val="00163D20"/>
    <w:rsid w:val="00174638"/>
    <w:rsid w:val="00177539"/>
    <w:rsid w:val="0018044D"/>
    <w:rsid w:val="001809BA"/>
    <w:rsid w:val="001821B2"/>
    <w:rsid w:val="00182A53"/>
    <w:rsid w:val="00183C4F"/>
    <w:rsid w:val="001843A8"/>
    <w:rsid w:val="001855CA"/>
    <w:rsid w:val="001856F1"/>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B09BF"/>
    <w:rsid w:val="001B1231"/>
    <w:rsid w:val="001B420F"/>
    <w:rsid w:val="001B4A8A"/>
    <w:rsid w:val="001B4E17"/>
    <w:rsid w:val="001B5930"/>
    <w:rsid w:val="001B5FFD"/>
    <w:rsid w:val="001B75B1"/>
    <w:rsid w:val="001B75E2"/>
    <w:rsid w:val="001C0E3D"/>
    <w:rsid w:val="001C10D1"/>
    <w:rsid w:val="001C224F"/>
    <w:rsid w:val="001C2572"/>
    <w:rsid w:val="001C259E"/>
    <w:rsid w:val="001C2ADF"/>
    <w:rsid w:val="001C2E4D"/>
    <w:rsid w:val="001C3567"/>
    <w:rsid w:val="001C4D1E"/>
    <w:rsid w:val="001C4D3E"/>
    <w:rsid w:val="001C4F37"/>
    <w:rsid w:val="001C54F3"/>
    <w:rsid w:val="001C5BB2"/>
    <w:rsid w:val="001C5C99"/>
    <w:rsid w:val="001C5DBB"/>
    <w:rsid w:val="001C7D46"/>
    <w:rsid w:val="001D04D1"/>
    <w:rsid w:val="001D10A0"/>
    <w:rsid w:val="001D1324"/>
    <w:rsid w:val="001D1DBC"/>
    <w:rsid w:val="001D2782"/>
    <w:rsid w:val="001D3F8D"/>
    <w:rsid w:val="001D4BD1"/>
    <w:rsid w:val="001D4D2F"/>
    <w:rsid w:val="001D5C78"/>
    <w:rsid w:val="001D6804"/>
    <w:rsid w:val="001D74D2"/>
    <w:rsid w:val="001E0503"/>
    <w:rsid w:val="001E09CD"/>
    <w:rsid w:val="001E0AEC"/>
    <w:rsid w:val="001E2207"/>
    <w:rsid w:val="001E2CF5"/>
    <w:rsid w:val="001E3193"/>
    <w:rsid w:val="001E4938"/>
    <w:rsid w:val="001E514A"/>
    <w:rsid w:val="001E51BC"/>
    <w:rsid w:val="001E5361"/>
    <w:rsid w:val="001E6D4A"/>
    <w:rsid w:val="001E786E"/>
    <w:rsid w:val="001E7F1A"/>
    <w:rsid w:val="001F02AC"/>
    <w:rsid w:val="001F1194"/>
    <w:rsid w:val="001F3979"/>
    <w:rsid w:val="001F4CE9"/>
    <w:rsid w:val="001F4D85"/>
    <w:rsid w:val="001F5AC1"/>
    <w:rsid w:val="001F6769"/>
    <w:rsid w:val="001F7513"/>
    <w:rsid w:val="002012D2"/>
    <w:rsid w:val="00201739"/>
    <w:rsid w:val="00202D64"/>
    <w:rsid w:val="00203514"/>
    <w:rsid w:val="0020549E"/>
    <w:rsid w:val="00210654"/>
    <w:rsid w:val="0021159A"/>
    <w:rsid w:val="002119A2"/>
    <w:rsid w:val="00211E8C"/>
    <w:rsid w:val="00212B1F"/>
    <w:rsid w:val="00213023"/>
    <w:rsid w:val="00214996"/>
    <w:rsid w:val="00214FB9"/>
    <w:rsid w:val="0021658B"/>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633C"/>
    <w:rsid w:val="002377D5"/>
    <w:rsid w:val="00237F17"/>
    <w:rsid w:val="00240139"/>
    <w:rsid w:val="00240A70"/>
    <w:rsid w:val="00242355"/>
    <w:rsid w:val="002425CE"/>
    <w:rsid w:val="002450E4"/>
    <w:rsid w:val="002453F6"/>
    <w:rsid w:val="002464F9"/>
    <w:rsid w:val="00246FAC"/>
    <w:rsid w:val="0024704E"/>
    <w:rsid w:val="00247704"/>
    <w:rsid w:val="00247BBC"/>
    <w:rsid w:val="002510C6"/>
    <w:rsid w:val="002523B5"/>
    <w:rsid w:val="002524DB"/>
    <w:rsid w:val="002527A3"/>
    <w:rsid w:val="00253463"/>
    <w:rsid w:val="00254D30"/>
    <w:rsid w:val="00254F2F"/>
    <w:rsid w:val="00256239"/>
    <w:rsid w:val="00256C1B"/>
    <w:rsid w:val="00256D66"/>
    <w:rsid w:val="00257563"/>
    <w:rsid w:val="00257C3E"/>
    <w:rsid w:val="00261519"/>
    <w:rsid w:val="00261BDF"/>
    <w:rsid w:val="002629EF"/>
    <w:rsid w:val="00262CD0"/>
    <w:rsid w:val="00263F41"/>
    <w:rsid w:val="00264106"/>
    <w:rsid w:val="002653E0"/>
    <w:rsid w:val="00266522"/>
    <w:rsid w:val="00266EE2"/>
    <w:rsid w:val="00270A93"/>
    <w:rsid w:val="00271639"/>
    <w:rsid w:val="002719C9"/>
    <w:rsid w:val="00272F79"/>
    <w:rsid w:val="002731C9"/>
    <w:rsid w:val="002732E8"/>
    <w:rsid w:val="0027498D"/>
    <w:rsid w:val="00275650"/>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3887"/>
    <w:rsid w:val="00293D2E"/>
    <w:rsid w:val="00294311"/>
    <w:rsid w:val="00294B23"/>
    <w:rsid w:val="00294FC5"/>
    <w:rsid w:val="0029515A"/>
    <w:rsid w:val="00295F0C"/>
    <w:rsid w:val="002963E3"/>
    <w:rsid w:val="00296467"/>
    <w:rsid w:val="0029647B"/>
    <w:rsid w:val="00296926"/>
    <w:rsid w:val="002969B7"/>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5EE"/>
    <w:rsid w:val="002E00E6"/>
    <w:rsid w:val="002E01E8"/>
    <w:rsid w:val="002E0DB8"/>
    <w:rsid w:val="002E2540"/>
    <w:rsid w:val="002E291E"/>
    <w:rsid w:val="002E34E4"/>
    <w:rsid w:val="002E35CB"/>
    <w:rsid w:val="002E3BF9"/>
    <w:rsid w:val="002E4892"/>
    <w:rsid w:val="002E4C56"/>
    <w:rsid w:val="002E5C14"/>
    <w:rsid w:val="002E6C5D"/>
    <w:rsid w:val="002E7AEC"/>
    <w:rsid w:val="002F029A"/>
    <w:rsid w:val="002F2719"/>
    <w:rsid w:val="002F2792"/>
    <w:rsid w:val="002F283C"/>
    <w:rsid w:val="002F3F52"/>
    <w:rsid w:val="002F3F55"/>
    <w:rsid w:val="002F6A21"/>
    <w:rsid w:val="002F76CB"/>
    <w:rsid w:val="002F7968"/>
    <w:rsid w:val="002F7E7E"/>
    <w:rsid w:val="00300B75"/>
    <w:rsid w:val="00302C39"/>
    <w:rsid w:val="00302D6E"/>
    <w:rsid w:val="003054B6"/>
    <w:rsid w:val="00305779"/>
    <w:rsid w:val="00305C34"/>
    <w:rsid w:val="003106A1"/>
    <w:rsid w:val="00310827"/>
    <w:rsid w:val="00311BFE"/>
    <w:rsid w:val="00313724"/>
    <w:rsid w:val="00313880"/>
    <w:rsid w:val="00313C14"/>
    <w:rsid w:val="00313D43"/>
    <w:rsid w:val="0031532D"/>
    <w:rsid w:val="0031533B"/>
    <w:rsid w:val="003157B8"/>
    <w:rsid w:val="0031663C"/>
    <w:rsid w:val="00316F62"/>
    <w:rsid w:val="00317289"/>
    <w:rsid w:val="00317388"/>
    <w:rsid w:val="00317FB6"/>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C9A"/>
    <w:rsid w:val="00330D17"/>
    <w:rsid w:val="00330E5D"/>
    <w:rsid w:val="003316EE"/>
    <w:rsid w:val="00331724"/>
    <w:rsid w:val="00331C9E"/>
    <w:rsid w:val="00333E85"/>
    <w:rsid w:val="00334DF5"/>
    <w:rsid w:val="00336BC4"/>
    <w:rsid w:val="00337958"/>
    <w:rsid w:val="00342666"/>
    <w:rsid w:val="00342D2D"/>
    <w:rsid w:val="0034520B"/>
    <w:rsid w:val="0034556E"/>
    <w:rsid w:val="00347742"/>
    <w:rsid w:val="0034780C"/>
    <w:rsid w:val="00350575"/>
    <w:rsid w:val="00351030"/>
    <w:rsid w:val="0035149E"/>
    <w:rsid w:val="00352A13"/>
    <w:rsid w:val="00352C10"/>
    <w:rsid w:val="003537F4"/>
    <w:rsid w:val="003539C1"/>
    <w:rsid w:val="00354117"/>
    <w:rsid w:val="003554B9"/>
    <w:rsid w:val="00355ED2"/>
    <w:rsid w:val="003564CD"/>
    <w:rsid w:val="00356795"/>
    <w:rsid w:val="00356D58"/>
    <w:rsid w:val="00357D28"/>
    <w:rsid w:val="00357F6C"/>
    <w:rsid w:val="003632A8"/>
    <w:rsid w:val="00363BFF"/>
    <w:rsid w:val="00363FB6"/>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656D"/>
    <w:rsid w:val="00397051"/>
    <w:rsid w:val="003A00BC"/>
    <w:rsid w:val="003A0197"/>
    <w:rsid w:val="003A078E"/>
    <w:rsid w:val="003A0EC6"/>
    <w:rsid w:val="003A0F05"/>
    <w:rsid w:val="003A13E8"/>
    <w:rsid w:val="003A1EA5"/>
    <w:rsid w:val="003A2377"/>
    <w:rsid w:val="003A40CD"/>
    <w:rsid w:val="003A41BE"/>
    <w:rsid w:val="003A6149"/>
    <w:rsid w:val="003A71D2"/>
    <w:rsid w:val="003B4B05"/>
    <w:rsid w:val="003B4DE3"/>
    <w:rsid w:val="003B67FD"/>
    <w:rsid w:val="003B7B63"/>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3CA0"/>
    <w:rsid w:val="003D4BBC"/>
    <w:rsid w:val="003D5725"/>
    <w:rsid w:val="003D68FC"/>
    <w:rsid w:val="003D72C0"/>
    <w:rsid w:val="003E1F5E"/>
    <w:rsid w:val="003E1FD9"/>
    <w:rsid w:val="003E2B6D"/>
    <w:rsid w:val="003E2BB9"/>
    <w:rsid w:val="003E2BF0"/>
    <w:rsid w:val="003E4B56"/>
    <w:rsid w:val="003E59BE"/>
    <w:rsid w:val="003E5E3E"/>
    <w:rsid w:val="003E721D"/>
    <w:rsid w:val="003F06E2"/>
    <w:rsid w:val="003F141A"/>
    <w:rsid w:val="003F288C"/>
    <w:rsid w:val="003F422D"/>
    <w:rsid w:val="003F6346"/>
    <w:rsid w:val="003F71A7"/>
    <w:rsid w:val="003F7A00"/>
    <w:rsid w:val="00400EC0"/>
    <w:rsid w:val="0040171F"/>
    <w:rsid w:val="004026A1"/>
    <w:rsid w:val="00402AB3"/>
    <w:rsid w:val="00404169"/>
    <w:rsid w:val="00404DFA"/>
    <w:rsid w:val="00407463"/>
    <w:rsid w:val="00407A5C"/>
    <w:rsid w:val="00410CDB"/>
    <w:rsid w:val="00411B7A"/>
    <w:rsid w:val="00412840"/>
    <w:rsid w:val="00413128"/>
    <w:rsid w:val="00414216"/>
    <w:rsid w:val="004146DA"/>
    <w:rsid w:val="00415011"/>
    <w:rsid w:val="00415186"/>
    <w:rsid w:val="00420861"/>
    <w:rsid w:val="00421A62"/>
    <w:rsid w:val="00421F2B"/>
    <w:rsid w:val="004224F6"/>
    <w:rsid w:val="004237D4"/>
    <w:rsid w:val="00423B34"/>
    <w:rsid w:val="00424140"/>
    <w:rsid w:val="00426931"/>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4AF6"/>
    <w:rsid w:val="004454E3"/>
    <w:rsid w:val="0044578D"/>
    <w:rsid w:val="004478F6"/>
    <w:rsid w:val="0045092F"/>
    <w:rsid w:val="00450A57"/>
    <w:rsid w:val="00450A6C"/>
    <w:rsid w:val="004522B7"/>
    <w:rsid w:val="00452A71"/>
    <w:rsid w:val="0045309A"/>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6F8"/>
    <w:rsid w:val="004A7E16"/>
    <w:rsid w:val="004B0BEC"/>
    <w:rsid w:val="004B4DF8"/>
    <w:rsid w:val="004B5914"/>
    <w:rsid w:val="004B6278"/>
    <w:rsid w:val="004B636F"/>
    <w:rsid w:val="004B64C3"/>
    <w:rsid w:val="004B6F61"/>
    <w:rsid w:val="004B7DE4"/>
    <w:rsid w:val="004C0C11"/>
    <w:rsid w:val="004C3899"/>
    <w:rsid w:val="004C50BA"/>
    <w:rsid w:val="004C523B"/>
    <w:rsid w:val="004C61F6"/>
    <w:rsid w:val="004C6633"/>
    <w:rsid w:val="004C6648"/>
    <w:rsid w:val="004C70E3"/>
    <w:rsid w:val="004C7BF0"/>
    <w:rsid w:val="004C7DF7"/>
    <w:rsid w:val="004D0318"/>
    <w:rsid w:val="004D2511"/>
    <w:rsid w:val="004D295F"/>
    <w:rsid w:val="004D2BA2"/>
    <w:rsid w:val="004D3013"/>
    <w:rsid w:val="004D35E0"/>
    <w:rsid w:val="004D3AB9"/>
    <w:rsid w:val="004D4F6B"/>
    <w:rsid w:val="004D6372"/>
    <w:rsid w:val="004E0872"/>
    <w:rsid w:val="004E0E1B"/>
    <w:rsid w:val="004E1333"/>
    <w:rsid w:val="004E1832"/>
    <w:rsid w:val="004E38ED"/>
    <w:rsid w:val="004E47CD"/>
    <w:rsid w:val="004E4B83"/>
    <w:rsid w:val="004E6323"/>
    <w:rsid w:val="004E66AB"/>
    <w:rsid w:val="004E67A1"/>
    <w:rsid w:val="004F094A"/>
    <w:rsid w:val="004F7821"/>
    <w:rsid w:val="00500260"/>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3ADB"/>
    <w:rsid w:val="00535C5B"/>
    <w:rsid w:val="00536798"/>
    <w:rsid w:val="00541008"/>
    <w:rsid w:val="00542DD5"/>
    <w:rsid w:val="00542F63"/>
    <w:rsid w:val="0054339F"/>
    <w:rsid w:val="005438C0"/>
    <w:rsid w:val="00543F6C"/>
    <w:rsid w:val="00544822"/>
    <w:rsid w:val="00544F9D"/>
    <w:rsid w:val="00550362"/>
    <w:rsid w:val="005504FD"/>
    <w:rsid w:val="00550772"/>
    <w:rsid w:val="00550B6C"/>
    <w:rsid w:val="005520B1"/>
    <w:rsid w:val="0055267D"/>
    <w:rsid w:val="00552C35"/>
    <w:rsid w:val="005532AC"/>
    <w:rsid w:val="005536FD"/>
    <w:rsid w:val="00553F1B"/>
    <w:rsid w:val="00554038"/>
    <w:rsid w:val="00555B34"/>
    <w:rsid w:val="00556F3C"/>
    <w:rsid w:val="00557D19"/>
    <w:rsid w:val="005602F0"/>
    <w:rsid w:val="00561E43"/>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AE0"/>
    <w:rsid w:val="00572C0D"/>
    <w:rsid w:val="00576133"/>
    <w:rsid w:val="005774C9"/>
    <w:rsid w:val="005774F3"/>
    <w:rsid w:val="0058204A"/>
    <w:rsid w:val="00582AF8"/>
    <w:rsid w:val="00582E32"/>
    <w:rsid w:val="005834F6"/>
    <w:rsid w:val="005845D4"/>
    <w:rsid w:val="00584F38"/>
    <w:rsid w:val="00585B5C"/>
    <w:rsid w:val="00586868"/>
    <w:rsid w:val="00586F10"/>
    <w:rsid w:val="005870F6"/>
    <w:rsid w:val="00587CC6"/>
    <w:rsid w:val="0059007F"/>
    <w:rsid w:val="0059098F"/>
    <w:rsid w:val="00591571"/>
    <w:rsid w:val="005934F4"/>
    <w:rsid w:val="00594A66"/>
    <w:rsid w:val="00595C57"/>
    <w:rsid w:val="00595E5B"/>
    <w:rsid w:val="00597F39"/>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3B70"/>
    <w:rsid w:val="005B4CA9"/>
    <w:rsid w:val="005B7828"/>
    <w:rsid w:val="005B7D84"/>
    <w:rsid w:val="005C093B"/>
    <w:rsid w:val="005C0D28"/>
    <w:rsid w:val="005C1143"/>
    <w:rsid w:val="005C1ADC"/>
    <w:rsid w:val="005C2893"/>
    <w:rsid w:val="005C2C36"/>
    <w:rsid w:val="005C2D93"/>
    <w:rsid w:val="005C40C7"/>
    <w:rsid w:val="005C40FF"/>
    <w:rsid w:val="005C4BA9"/>
    <w:rsid w:val="005C4CAC"/>
    <w:rsid w:val="005C65B2"/>
    <w:rsid w:val="005C6ABB"/>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E7D87"/>
    <w:rsid w:val="005F044A"/>
    <w:rsid w:val="005F0808"/>
    <w:rsid w:val="005F0FCB"/>
    <w:rsid w:val="005F1E31"/>
    <w:rsid w:val="005F5078"/>
    <w:rsid w:val="005F52C4"/>
    <w:rsid w:val="005F627D"/>
    <w:rsid w:val="005F6B03"/>
    <w:rsid w:val="005F6CFF"/>
    <w:rsid w:val="005F7756"/>
    <w:rsid w:val="006013AD"/>
    <w:rsid w:val="006038C6"/>
    <w:rsid w:val="00603D80"/>
    <w:rsid w:val="00603F31"/>
    <w:rsid w:val="00603FFC"/>
    <w:rsid w:val="00604796"/>
    <w:rsid w:val="006073AD"/>
    <w:rsid w:val="00611B31"/>
    <w:rsid w:val="0061318C"/>
    <w:rsid w:val="0061427B"/>
    <w:rsid w:val="00614F5C"/>
    <w:rsid w:val="006166CB"/>
    <w:rsid w:val="00616C1E"/>
    <w:rsid w:val="00616F76"/>
    <w:rsid w:val="00617E96"/>
    <w:rsid w:val="006202A6"/>
    <w:rsid w:val="006217AD"/>
    <w:rsid w:val="00625155"/>
    <w:rsid w:val="00627B05"/>
    <w:rsid w:val="00631174"/>
    <w:rsid w:val="006319ED"/>
    <w:rsid w:val="00631C31"/>
    <w:rsid w:val="0063205A"/>
    <w:rsid w:val="00632B7A"/>
    <w:rsid w:val="006347A5"/>
    <w:rsid w:val="00634C3B"/>
    <w:rsid w:val="00635D8C"/>
    <w:rsid w:val="00636201"/>
    <w:rsid w:val="0063650E"/>
    <w:rsid w:val="00636BAD"/>
    <w:rsid w:val="00637111"/>
    <w:rsid w:val="00640A83"/>
    <w:rsid w:val="006413B1"/>
    <w:rsid w:val="006419FD"/>
    <w:rsid w:val="00641D2E"/>
    <w:rsid w:val="00641DAE"/>
    <w:rsid w:val="00643CFE"/>
    <w:rsid w:val="00644835"/>
    <w:rsid w:val="00645C65"/>
    <w:rsid w:val="00646A82"/>
    <w:rsid w:val="00646A8C"/>
    <w:rsid w:val="00647031"/>
    <w:rsid w:val="00647FD7"/>
    <w:rsid w:val="006501A6"/>
    <w:rsid w:val="00650285"/>
    <w:rsid w:val="006506BC"/>
    <w:rsid w:val="0065086C"/>
    <w:rsid w:val="00650B8D"/>
    <w:rsid w:val="00651AB2"/>
    <w:rsid w:val="00651B78"/>
    <w:rsid w:val="00654F1B"/>
    <w:rsid w:val="00655A31"/>
    <w:rsid w:val="006563E4"/>
    <w:rsid w:val="00656B24"/>
    <w:rsid w:val="00656E6C"/>
    <w:rsid w:val="00657475"/>
    <w:rsid w:val="0066071D"/>
    <w:rsid w:val="00661373"/>
    <w:rsid w:val="00661583"/>
    <w:rsid w:val="006625DD"/>
    <w:rsid w:val="006626FC"/>
    <w:rsid w:val="00662E15"/>
    <w:rsid w:val="006635C9"/>
    <w:rsid w:val="006636BC"/>
    <w:rsid w:val="00664114"/>
    <w:rsid w:val="0066430C"/>
    <w:rsid w:val="0066432A"/>
    <w:rsid w:val="006646EB"/>
    <w:rsid w:val="00664CEC"/>
    <w:rsid w:val="00665A8F"/>
    <w:rsid w:val="00665DF8"/>
    <w:rsid w:val="00666E7E"/>
    <w:rsid w:val="0066740F"/>
    <w:rsid w:val="0066783C"/>
    <w:rsid w:val="00667C7D"/>
    <w:rsid w:val="00671F96"/>
    <w:rsid w:val="00674EB1"/>
    <w:rsid w:val="00674F06"/>
    <w:rsid w:val="006800FD"/>
    <w:rsid w:val="006801CB"/>
    <w:rsid w:val="00680409"/>
    <w:rsid w:val="00680954"/>
    <w:rsid w:val="006809B2"/>
    <w:rsid w:val="00680DC5"/>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F7C"/>
    <w:rsid w:val="00694445"/>
    <w:rsid w:val="0069447E"/>
    <w:rsid w:val="006944CA"/>
    <w:rsid w:val="00694927"/>
    <w:rsid w:val="0069604C"/>
    <w:rsid w:val="0069634D"/>
    <w:rsid w:val="00696D9B"/>
    <w:rsid w:val="00697179"/>
    <w:rsid w:val="006972D4"/>
    <w:rsid w:val="006A00BE"/>
    <w:rsid w:val="006A05CC"/>
    <w:rsid w:val="006A069D"/>
    <w:rsid w:val="006A12FE"/>
    <w:rsid w:val="006A1CA9"/>
    <w:rsid w:val="006A2565"/>
    <w:rsid w:val="006A54DE"/>
    <w:rsid w:val="006A63CE"/>
    <w:rsid w:val="006A7A22"/>
    <w:rsid w:val="006B01BB"/>
    <w:rsid w:val="006B0C08"/>
    <w:rsid w:val="006B23D1"/>
    <w:rsid w:val="006B398A"/>
    <w:rsid w:val="006B4472"/>
    <w:rsid w:val="006B4837"/>
    <w:rsid w:val="006B4CCE"/>
    <w:rsid w:val="006B6005"/>
    <w:rsid w:val="006B69F6"/>
    <w:rsid w:val="006B6C14"/>
    <w:rsid w:val="006B6E8A"/>
    <w:rsid w:val="006B725E"/>
    <w:rsid w:val="006C19CE"/>
    <w:rsid w:val="006C2BE7"/>
    <w:rsid w:val="006C4722"/>
    <w:rsid w:val="006C7032"/>
    <w:rsid w:val="006C73F7"/>
    <w:rsid w:val="006D0E31"/>
    <w:rsid w:val="006D11B5"/>
    <w:rsid w:val="006D1FD6"/>
    <w:rsid w:val="006D23F7"/>
    <w:rsid w:val="006D2E85"/>
    <w:rsid w:val="006D3013"/>
    <w:rsid w:val="006D3702"/>
    <w:rsid w:val="006D371B"/>
    <w:rsid w:val="006D3F46"/>
    <w:rsid w:val="006D542C"/>
    <w:rsid w:val="006D58EB"/>
    <w:rsid w:val="006D633F"/>
    <w:rsid w:val="006D6A20"/>
    <w:rsid w:val="006D7284"/>
    <w:rsid w:val="006D7B84"/>
    <w:rsid w:val="006D7EBF"/>
    <w:rsid w:val="006E0394"/>
    <w:rsid w:val="006E04E6"/>
    <w:rsid w:val="006E20ED"/>
    <w:rsid w:val="006E2E2D"/>
    <w:rsid w:val="006E3429"/>
    <w:rsid w:val="006E37E6"/>
    <w:rsid w:val="006E51E4"/>
    <w:rsid w:val="006E5F83"/>
    <w:rsid w:val="006E7463"/>
    <w:rsid w:val="006F3001"/>
    <w:rsid w:val="006F4AC4"/>
    <w:rsid w:val="006F5C3F"/>
    <w:rsid w:val="006F668E"/>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139B"/>
    <w:rsid w:val="007234D4"/>
    <w:rsid w:val="00723759"/>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6907"/>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046"/>
    <w:rsid w:val="007639DD"/>
    <w:rsid w:val="00763FBE"/>
    <w:rsid w:val="007646CE"/>
    <w:rsid w:val="00764C92"/>
    <w:rsid w:val="00765D5A"/>
    <w:rsid w:val="00766916"/>
    <w:rsid w:val="0076692F"/>
    <w:rsid w:val="00766D16"/>
    <w:rsid w:val="00766F6B"/>
    <w:rsid w:val="00767DBB"/>
    <w:rsid w:val="00767F50"/>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101F"/>
    <w:rsid w:val="00792B43"/>
    <w:rsid w:val="00793FA3"/>
    <w:rsid w:val="00794200"/>
    <w:rsid w:val="0079420D"/>
    <w:rsid w:val="0079492B"/>
    <w:rsid w:val="007970F6"/>
    <w:rsid w:val="0079738E"/>
    <w:rsid w:val="0079739E"/>
    <w:rsid w:val="007A0705"/>
    <w:rsid w:val="007A2EC9"/>
    <w:rsid w:val="007A30FF"/>
    <w:rsid w:val="007A4042"/>
    <w:rsid w:val="007A505C"/>
    <w:rsid w:val="007A52AD"/>
    <w:rsid w:val="007A7CF4"/>
    <w:rsid w:val="007A7DA8"/>
    <w:rsid w:val="007B0A1E"/>
    <w:rsid w:val="007B29C5"/>
    <w:rsid w:val="007B2B4E"/>
    <w:rsid w:val="007B3F5D"/>
    <w:rsid w:val="007B4710"/>
    <w:rsid w:val="007B674B"/>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CA8"/>
    <w:rsid w:val="007D2D6E"/>
    <w:rsid w:val="007D2E80"/>
    <w:rsid w:val="007D4689"/>
    <w:rsid w:val="007D6C6B"/>
    <w:rsid w:val="007D6E26"/>
    <w:rsid w:val="007E144E"/>
    <w:rsid w:val="007E3E41"/>
    <w:rsid w:val="007E442F"/>
    <w:rsid w:val="007E4B02"/>
    <w:rsid w:val="007E5940"/>
    <w:rsid w:val="007E69EE"/>
    <w:rsid w:val="007E713A"/>
    <w:rsid w:val="007E7206"/>
    <w:rsid w:val="007F1082"/>
    <w:rsid w:val="007F14EE"/>
    <w:rsid w:val="007F2846"/>
    <w:rsid w:val="007F3E52"/>
    <w:rsid w:val="007F4D96"/>
    <w:rsid w:val="007F6658"/>
    <w:rsid w:val="007F6AD2"/>
    <w:rsid w:val="007F736D"/>
    <w:rsid w:val="00801585"/>
    <w:rsid w:val="00801DA4"/>
    <w:rsid w:val="00803CB7"/>
    <w:rsid w:val="00803EF5"/>
    <w:rsid w:val="008046E2"/>
    <w:rsid w:val="00804920"/>
    <w:rsid w:val="008053AB"/>
    <w:rsid w:val="00805FAA"/>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1AA2"/>
    <w:rsid w:val="00832488"/>
    <w:rsid w:val="00832C80"/>
    <w:rsid w:val="008336AB"/>
    <w:rsid w:val="00834468"/>
    <w:rsid w:val="0083473A"/>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41F"/>
    <w:rsid w:val="0085397B"/>
    <w:rsid w:val="00853D94"/>
    <w:rsid w:val="00854CEC"/>
    <w:rsid w:val="008566AF"/>
    <w:rsid w:val="00856801"/>
    <w:rsid w:val="00857017"/>
    <w:rsid w:val="00857FBC"/>
    <w:rsid w:val="00860D1D"/>
    <w:rsid w:val="00863BC9"/>
    <w:rsid w:val="008642AF"/>
    <w:rsid w:val="00864394"/>
    <w:rsid w:val="0086480A"/>
    <w:rsid w:val="00864AFC"/>
    <w:rsid w:val="0086520E"/>
    <w:rsid w:val="00865D74"/>
    <w:rsid w:val="00866A2A"/>
    <w:rsid w:val="008706F0"/>
    <w:rsid w:val="00872AE0"/>
    <w:rsid w:val="008731FF"/>
    <w:rsid w:val="00874D49"/>
    <w:rsid w:val="00880132"/>
    <w:rsid w:val="008812C6"/>
    <w:rsid w:val="00881C44"/>
    <w:rsid w:val="0088294B"/>
    <w:rsid w:val="008855E0"/>
    <w:rsid w:val="008860E1"/>
    <w:rsid w:val="00886703"/>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8E8"/>
    <w:rsid w:val="008A5AF8"/>
    <w:rsid w:val="008A6307"/>
    <w:rsid w:val="008B015F"/>
    <w:rsid w:val="008B0258"/>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625"/>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336"/>
    <w:rsid w:val="008E6AD0"/>
    <w:rsid w:val="008E6E93"/>
    <w:rsid w:val="008E79A0"/>
    <w:rsid w:val="008E7D87"/>
    <w:rsid w:val="008F2031"/>
    <w:rsid w:val="008F4EFB"/>
    <w:rsid w:val="008F56D2"/>
    <w:rsid w:val="008F60E3"/>
    <w:rsid w:val="008F6F3A"/>
    <w:rsid w:val="008F74E8"/>
    <w:rsid w:val="00900591"/>
    <w:rsid w:val="00900723"/>
    <w:rsid w:val="00901A5F"/>
    <w:rsid w:val="009027F3"/>
    <w:rsid w:val="009034E7"/>
    <w:rsid w:val="00904923"/>
    <w:rsid w:val="00905520"/>
    <w:rsid w:val="00906160"/>
    <w:rsid w:val="00907769"/>
    <w:rsid w:val="00915F8A"/>
    <w:rsid w:val="009162E6"/>
    <w:rsid w:val="00920A59"/>
    <w:rsid w:val="009217AE"/>
    <w:rsid w:val="00921CDA"/>
    <w:rsid w:val="00922449"/>
    <w:rsid w:val="00923759"/>
    <w:rsid w:val="00924238"/>
    <w:rsid w:val="00924865"/>
    <w:rsid w:val="00924A97"/>
    <w:rsid w:val="009251DE"/>
    <w:rsid w:val="009252BC"/>
    <w:rsid w:val="00925B55"/>
    <w:rsid w:val="00925C30"/>
    <w:rsid w:val="00926FA5"/>
    <w:rsid w:val="00927A19"/>
    <w:rsid w:val="0093062C"/>
    <w:rsid w:val="00930D4B"/>
    <w:rsid w:val="00931D07"/>
    <w:rsid w:val="00933667"/>
    <w:rsid w:val="00936D5B"/>
    <w:rsid w:val="00936F4C"/>
    <w:rsid w:val="0093704E"/>
    <w:rsid w:val="009379AE"/>
    <w:rsid w:val="00940F69"/>
    <w:rsid w:val="009412BB"/>
    <w:rsid w:val="009418B1"/>
    <w:rsid w:val="00941BDE"/>
    <w:rsid w:val="00942D72"/>
    <w:rsid w:val="009454E0"/>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51B"/>
    <w:rsid w:val="00957CB7"/>
    <w:rsid w:val="0096474C"/>
    <w:rsid w:val="00965136"/>
    <w:rsid w:val="009654DB"/>
    <w:rsid w:val="00965A1C"/>
    <w:rsid w:val="00966071"/>
    <w:rsid w:val="00966E39"/>
    <w:rsid w:val="009671DA"/>
    <w:rsid w:val="00970471"/>
    <w:rsid w:val="00970EA1"/>
    <w:rsid w:val="00971AD4"/>
    <w:rsid w:val="009733EC"/>
    <w:rsid w:val="009737B9"/>
    <w:rsid w:val="00975418"/>
    <w:rsid w:val="00975894"/>
    <w:rsid w:val="00976892"/>
    <w:rsid w:val="00976921"/>
    <w:rsid w:val="00977686"/>
    <w:rsid w:val="0098011C"/>
    <w:rsid w:val="00982AFF"/>
    <w:rsid w:val="009867A2"/>
    <w:rsid w:val="00986BFD"/>
    <w:rsid w:val="00986D18"/>
    <w:rsid w:val="00987584"/>
    <w:rsid w:val="00987C2E"/>
    <w:rsid w:val="0099005B"/>
    <w:rsid w:val="00990341"/>
    <w:rsid w:val="009934A2"/>
    <w:rsid w:val="00994110"/>
    <w:rsid w:val="00994446"/>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567D"/>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29A"/>
    <w:rsid w:val="009E1586"/>
    <w:rsid w:val="009E1B3C"/>
    <w:rsid w:val="009E3572"/>
    <w:rsid w:val="009E4AC0"/>
    <w:rsid w:val="009E526E"/>
    <w:rsid w:val="009E5D73"/>
    <w:rsid w:val="009E6258"/>
    <w:rsid w:val="009F0C14"/>
    <w:rsid w:val="009F10F5"/>
    <w:rsid w:val="009F177E"/>
    <w:rsid w:val="009F1A75"/>
    <w:rsid w:val="009F2EBB"/>
    <w:rsid w:val="009F639F"/>
    <w:rsid w:val="009F7768"/>
    <w:rsid w:val="009F7F40"/>
    <w:rsid w:val="00A002FB"/>
    <w:rsid w:val="00A0038F"/>
    <w:rsid w:val="00A009A1"/>
    <w:rsid w:val="00A0211F"/>
    <w:rsid w:val="00A0557D"/>
    <w:rsid w:val="00A0583C"/>
    <w:rsid w:val="00A058A1"/>
    <w:rsid w:val="00A0627F"/>
    <w:rsid w:val="00A06AB5"/>
    <w:rsid w:val="00A06D1F"/>
    <w:rsid w:val="00A077CC"/>
    <w:rsid w:val="00A10A90"/>
    <w:rsid w:val="00A10BCE"/>
    <w:rsid w:val="00A10E21"/>
    <w:rsid w:val="00A120E1"/>
    <w:rsid w:val="00A14A5C"/>
    <w:rsid w:val="00A1673D"/>
    <w:rsid w:val="00A16F37"/>
    <w:rsid w:val="00A204ED"/>
    <w:rsid w:val="00A208C1"/>
    <w:rsid w:val="00A20A08"/>
    <w:rsid w:val="00A22044"/>
    <w:rsid w:val="00A2328D"/>
    <w:rsid w:val="00A26A12"/>
    <w:rsid w:val="00A27579"/>
    <w:rsid w:val="00A27B7E"/>
    <w:rsid w:val="00A30965"/>
    <w:rsid w:val="00A30DEA"/>
    <w:rsid w:val="00A31093"/>
    <w:rsid w:val="00A32E65"/>
    <w:rsid w:val="00A33CA5"/>
    <w:rsid w:val="00A373B3"/>
    <w:rsid w:val="00A40472"/>
    <w:rsid w:val="00A416E6"/>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35A7"/>
    <w:rsid w:val="00A6516F"/>
    <w:rsid w:val="00A65695"/>
    <w:rsid w:val="00A669E3"/>
    <w:rsid w:val="00A702DD"/>
    <w:rsid w:val="00A70500"/>
    <w:rsid w:val="00A71663"/>
    <w:rsid w:val="00A71A87"/>
    <w:rsid w:val="00A72E77"/>
    <w:rsid w:val="00A732B9"/>
    <w:rsid w:val="00A73A43"/>
    <w:rsid w:val="00A73BB6"/>
    <w:rsid w:val="00A74860"/>
    <w:rsid w:val="00A74E34"/>
    <w:rsid w:val="00A7550E"/>
    <w:rsid w:val="00A75B4A"/>
    <w:rsid w:val="00A76EB2"/>
    <w:rsid w:val="00A77E2B"/>
    <w:rsid w:val="00A803BF"/>
    <w:rsid w:val="00A82A2D"/>
    <w:rsid w:val="00A83399"/>
    <w:rsid w:val="00A8580A"/>
    <w:rsid w:val="00A85D7F"/>
    <w:rsid w:val="00A86662"/>
    <w:rsid w:val="00A866DC"/>
    <w:rsid w:val="00A867BB"/>
    <w:rsid w:val="00A871D9"/>
    <w:rsid w:val="00A90C63"/>
    <w:rsid w:val="00A9133C"/>
    <w:rsid w:val="00A92393"/>
    <w:rsid w:val="00A923FD"/>
    <w:rsid w:val="00A94EC9"/>
    <w:rsid w:val="00A95654"/>
    <w:rsid w:val="00A974E2"/>
    <w:rsid w:val="00AA032F"/>
    <w:rsid w:val="00AA03F5"/>
    <w:rsid w:val="00AA2437"/>
    <w:rsid w:val="00AA3150"/>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5F08"/>
    <w:rsid w:val="00AC6BF1"/>
    <w:rsid w:val="00AD28D7"/>
    <w:rsid w:val="00AD2BD9"/>
    <w:rsid w:val="00AD36E7"/>
    <w:rsid w:val="00AD37DB"/>
    <w:rsid w:val="00AD3A4E"/>
    <w:rsid w:val="00AD3A8F"/>
    <w:rsid w:val="00AD5AAA"/>
    <w:rsid w:val="00AD681C"/>
    <w:rsid w:val="00AD686D"/>
    <w:rsid w:val="00AD6AC5"/>
    <w:rsid w:val="00AD7AF9"/>
    <w:rsid w:val="00AE1CE7"/>
    <w:rsid w:val="00AE2592"/>
    <w:rsid w:val="00AE3508"/>
    <w:rsid w:val="00AE4758"/>
    <w:rsid w:val="00AE5196"/>
    <w:rsid w:val="00AE563E"/>
    <w:rsid w:val="00AE6BF7"/>
    <w:rsid w:val="00AE7C74"/>
    <w:rsid w:val="00AF06CB"/>
    <w:rsid w:val="00AF0D71"/>
    <w:rsid w:val="00AF1965"/>
    <w:rsid w:val="00AF3793"/>
    <w:rsid w:val="00AF3984"/>
    <w:rsid w:val="00AF3B02"/>
    <w:rsid w:val="00AF6DDD"/>
    <w:rsid w:val="00AF6E93"/>
    <w:rsid w:val="00AF768A"/>
    <w:rsid w:val="00B003D9"/>
    <w:rsid w:val="00B01789"/>
    <w:rsid w:val="00B01965"/>
    <w:rsid w:val="00B01B6B"/>
    <w:rsid w:val="00B038DD"/>
    <w:rsid w:val="00B03E60"/>
    <w:rsid w:val="00B0482B"/>
    <w:rsid w:val="00B05711"/>
    <w:rsid w:val="00B05F06"/>
    <w:rsid w:val="00B06957"/>
    <w:rsid w:val="00B12278"/>
    <w:rsid w:val="00B1285D"/>
    <w:rsid w:val="00B12860"/>
    <w:rsid w:val="00B13252"/>
    <w:rsid w:val="00B143A8"/>
    <w:rsid w:val="00B147A2"/>
    <w:rsid w:val="00B15042"/>
    <w:rsid w:val="00B15BC8"/>
    <w:rsid w:val="00B168BA"/>
    <w:rsid w:val="00B176B0"/>
    <w:rsid w:val="00B17826"/>
    <w:rsid w:val="00B17F03"/>
    <w:rsid w:val="00B20C74"/>
    <w:rsid w:val="00B2104A"/>
    <w:rsid w:val="00B2185B"/>
    <w:rsid w:val="00B21AEC"/>
    <w:rsid w:val="00B221F4"/>
    <w:rsid w:val="00B22DB6"/>
    <w:rsid w:val="00B22F81"/>
    <w:rsid w:val="00B23A06"/>
    <w:rsid w:val="00B23D07"/>
    <w:rsid w:val="00B23F01"/>
    <w:rsid w:val="00B24C73"/>
    <w:rsid w:val="00B2561E"/>
    <w:rsid w:val="00B262F6"/>
    <w:rsid w:val="00B26BBF"/>
    <w:rsid w:val="00B27236"/>
    <w:rsid w:val="00B27698"/>
    <w:rsid w:val="00B30672"/>
    <w:rsid w:val="00B308A9"/>
    <w:rsid w:val="00B30A8E"/>
    <w:rsid w:val="00B311EC"/>
    <w:rsid w:val="00B3547F"/>
    <w:rsid w:val="00B35FC8"/>
    <w:rsid w:val="00B37036"/>
    <w:rsid w:val="00B3756B"/>
    <w:rsid w:val="00B37A43"/>
    <w:rsid w:val="00B40281"/>
    <w:rsid w:val="00B40DC0"/>
    <w:rsid w:val="00B4183B"/>
    <w:rsid w:val="00B425DB"/>
    <w:rsid w:val="00B42B10"/>
    <w:rsid w:val="00B4305A"/>
    <w:rsid w:val="00B43EDA"/>
    <w:rsid w:val="00B44399"/>
    <w:rsid w:val="00B479AB"/>
    <w:rsid w:val="00B47BA5"/>
    <w:rsid w:val="00B47EBD"/>
    <w:rsid w:val="00B504EC"/>
    <w:rsid w:val="00B515FD"/>
    <w:rsid w:val="00B526B8"/>
    <w:rsid w:val="00B53056"/>
    <w:rsid w:val="00B53F60"/>
    <w:rsid w:val="00B5538D"/>
    <w:rsid w:val="00B5679D"/>
    <w:rsid w:val="00B571C8"/>
    <w:rsid w:val="00B57D5F"/>
    <w:rsid w:val="00B601F1"/>
    <w:rsid w:val="00B6119F"/>
    <w:rsid w:val="00B6129B"/>
    <w:rsid w:val="00B612BA"/>
    <w:rsid w:val="00B63A46"/>
    <w:rsid w:val="00B64C51"/>
    <w:rsid w:val="00B64E0A"/>
    <w:rsid w:val="00B6594F"/>
    <w:rsid w:val="00B66465"/>
    <w:rsid w:val="00B67523"/>
    <w:rsid w:val="00B67A52"/>
    <w:rsid w:val="00B7007B"/>
    <w:rsid w:val="00B71081"/>
    <w:rsid w:val="00B71767"/>
    <w:rsid w:val="00B71FEF"/>
    <w:rsid w:val="00B72E28"/>
    <w:rsid w:val="00B74457"/>
    <w:rsid w:val="00B7629F"/>
    <w:rsid w:val="00B76FF0"/>
    <w:rsid w:val="00B80A53"/>
    <w:rsid w:val="00B8219A"/>
    <w:rsid w:val="00B823A7"/>
    <w:rsid w:val="00B82C7A"/>
    <w:rsid w:val="00B82CE9"/>
    <w:rsid w:val="00B83120"/>
    <w:rsid w:val="00B83129"/>
    <w:rsid w:val="00B83466"/>
    <w:rsid w:val="00B83910"/>
    <w:rsid w:val="00B8473E"/>
    <w:rsid w:val="00B851D9"/>
    <w:rsid w:val="00B863B7"/>
    <w:rsid w:val="00B86682"/>
    <w:rsid w:val="00B8677D"/>
    <w:rsid w:val="00B87A87"/>
    <w:rsid w:val="00B9318B"/>
    <w:rsid w:val="00B938E5"/>
    <w:rsid w:val="00B93B22"/>
    <w:rsid w:val="00B94074"/>
    <w:rsid w:val="00B946FC"/>
    <w:rsid w:val="00B94CDC"/>
    <w:rsid w:val="00B9533B"/>
    <w:rsid w:val="00B955C1"/>
    <w:rsid w:val="00B956B7"/>
    <w:rsid w:val="00B96703"/>
    <w:rsid w:val="00B969EF"/>
    <w:rsid w:val="00B97609"/>
    <w:rsid w:val="00BA09A9"/>
    <w:rsid w:val="00BA0C65"/>
    <w:rsid w:val="00BA21C0"/>
    <w:rsid w:val="00BA2812"/>
    <w:rsid w:val="00BA3337"/>
    <w:rsid w:val="00BA337C"/>
    <w:rsid w:val="00BA34B1"/>
    <w:rsid w:val="00BA39CB"/>
    <w:rsid w:val="00BA3A1F"/>
    <w:rsid w:val="00BA4257"/>
    <w:rsid w:val="00BA4BC0"/>
    <w:rsid w:val="00BA5413"/>
    <w:rsid w:val="00BA64BC"/>
    <w:rsid w:val="00BB02FC"/>
    <w:rsid w:val="00BB14A4"/>
    <w:rsid w:val="00BB1A20"/>
    <w:rsid w:val="00BB2448"/>
    <w:rsid w:val="00BB3422"/>
    <w:rsid w:val="00BB508F"/>
    <w:rsid w:val="00BB5439"/>
    <w:rsid w:val="00BB655E"/>
    <w:rsid w:val="00BB68E1"/>
    <w:rsid w:val="00BB7130"/>
    <w:rsid w:val="00BB766F"/>
    <w:rsid w:val="00BB7BFA"/>
    <w:rsid w:val="00BC1683"/>
    <w:rsid w:val="00BC1D1F"/>
    <w:rsid w:val="00BC268C"/>
    <w:rsid w:val="00BC2A4C"/>
    <w:rsid w:val="00BC4127"/>
    <w:rsid w:val="00BC48BF"/>
    <w:rsid w:val="00BC4D1D"/>
    <w:rsid w:val="00BC55EA"/>
    <w:rsid w:val="00BC699E"/>
    <w:rsid w:val="00BC7B7D"/>
    <w:rsid w:val="00BC7BCE"/>
    <w:rsid w:val="00BD10A0"/>
    <w:rsid w:val="00BD1DCC"/>
    <w:rsid w:val="00BD3FEB"/>
    <w:rsid w:val="00BD5316"/>
    <w:rsid w:val="00BD55F2"/>
    <w:rsid w:val="00BD57B4"/>
    <w:rsid w:val="00BD58C6"/>
    <w:rsid w:val="00BD5DDC"/>
    <w:rsid w:val="00BE0828"/>
    <w:rsid w:val="00BE0C16"/>
    <w:rsid w:val="00BE4BFF"/>
    <w:rsid w:val="00BE5F2C"/>
    <w:rsid w:val="00BE64D9"/>
    <w:rsid w:val="00BE6F2B"/>
    <w:rsid w:val="00BF0909"/>
    <w:rsid w:val="00C00FD0"/>
    <w:rsid w:val="00C01377"/>
    <w:rsid w:val="00C04B48"/>
    <w:rsid w:val="00C04B74"/>
    <w:rsid w:val="00C05541"/>
    <w:rsid w:val="00C071A8"/>
    <w:rsid w:val="00C07766"/>
    <w:rsid w:val="00C10186"/>
    <w:rsid w:val="00C1135A"/>
    <w:rsid w:val="00C1317E"/>
    <w:rsid w:val="00C139CA"/>
    <w:rsid w:val="00C14025"/>
    <w:rsid w:val="00C14270"/>
    <w:rsid w:val="00C1435D"/>
    <w:rsid w:val="00C15711"/>
    <w:rsid w:val="00C15739"/>
    <w:rsid w:val="00C16F34"/>
    <w:rsid w:val="00C172A5"/>
    <w:rsid w:val="00C2000F"/>
    <w:rsid w:val="00C205B5"/>
    <w:rsid w:val="00C225DD"/>
    <w:rsid w:val="00C22D24"/>
    <w:rsid w:val="00C23278"/>
    <w:rsid w:val="00C235A0"/>
    <w:rsid w:val="00C2399C"/>
    <w:rsid w:val="00C24E58"/>
    <w:rsid w:val="00C25296"/>
    <w:rsid w:val="00C25970"/>
    <w:rsid w:val="00C26B8F"/>
    <w:rsid w:val="00C31A4E"/>
    <w:rsid w:val="00C31E64"/>
    <w:rsid w:val="00C348D1"/>
    <w:rsid w:val="00C36A4E"/>
    <w:rsid w:val="00C372A8"/>
    <w:rsid w:val="00C3742F"/>
    <w:rsid w:val="00C402D0"/>
    <w:rsid w:val="00C409EE"/>
    <w:rsid w:val="00C414BD"/>
    <w:rsid w:val="00C41717"/>
    <w:rsid w:val="00C422E1"/>
    <w:rsid w:val="00C425BA"/>
    <w:rsid w:val="00C42CF6"/>
    <w:rsid w:val="00C43253"/>
    <w:rsid w:val="00C44047"/>
    <w:rsid w:val="00C44A07"/>
    <w:rsid w:val="00C44A20"/>
    <w:rsid w:val="00C45EEC"/>
    <w:rsid w:val="00C471EF"/>
    <w:rsid w:val="00C473E0"/>
    <w:rsid w:val="00C500B5"/>
    <w:rsid w:val="00C52C20"/>
    <w:rsid w:val="00C53C26"/>
    <w:rsid w:val="00C5532C"/>
    <w:rsid w:val="00C5603A"/>
    <w:rsid w:val="00C60482"/>
    <w:rsid w:val="00C6166C"/>
    <w:rsid w:val="00C62287"/>
    <w:rsid w:val="00C62541"/>
    <w:rsid w:val="00C62891"/>
    <w:rsid w:val="00C62C0D"/>
    <w:rsid w:val="00C62DC9"/>
    <w:rsid w:val="00C63189"/>
    <w:rsid w:val="00C6326C"/>
    <w:rsid w:val="00C65B07"/>
    <w:rsid w:val="00C66354"/>
    <w:rsid w:val="00C66980"/>
    <w:rsid w:val="00C67284"/>
    <w:rsid w:val="00C70958"/>
    <w:rsid w:val="00C71118"/>
    <w:rsid w:val="00C719BB"/>
    <w:rsid w:val="00C71A09"/>
    <w:rsid w:val="00C71AF0"/>
    <w:rsid w:val="00C71CC5"/>
    <w:rsid w:val="00C75623"/>
    <w:rsid w:val="00C75789"/>
    <w:rsid w:val="00C76B7E"/>
    <w:rsid w:val="00C8210F"/>
    <w:rsid w:val="00C82E53"/>
    <w:rsid w:val="00C835B5"/>
    <w:rsid w:val="00C835E0"/>
    <w:rsid w:val="00C83AE2"/>
    <w:rsid w:val="00C84B75"/>
    <w:rsid w:val="00C851E4"/>
    <w:rsid w:val="00C86193"/>
    <w:rsid w:val="00C878C0"/>
    <w:rsid w:val="00C9037B"/>
    <w:rsid w:val="00C90C4A"/>
    <w:rsid w:val="00C90F58"/>
    <w:rsid w:val="00C912EB"/>
    <w:rsid w:val="00C919AC"/>
    <w:rsid w:val="00C92793"/>
    <w:rsid w:val="00C92D14"/>
    <w:rsid w:val="00C93586"/>
    <w:rsid w:val="00C93C31"/>
    <w:rsid w:val="00C93D8D"/>
    <w:rsid w:val="00C93DDE"/>
    <w:rsid w:val="00C9633D"/>
    <w:rsid w:val="00C96B5A"/>
    <w:rsid w:val="00C96FD0"/>
    <w:rsid w:val="00C97522"/>
    <w:rsid w:val="00C97751"/>
    <w:rsid w:val="00C978E9"/>
    <w:rsid w:val="00C97DBF"/>
    <w:rsid w:val="00CA2E12"/>
    <w:rsid w:val="00CA4496"/>
    <w:rsid w:val="00CA4C9A"/>
    <w:rsid w:val="00CA59DF"/>
    <w:rsid w:val="00CA61A8"/>
    <w:rsid w:val="00CA63E8"/>
    <w:rsid w:val="00CA6D4D"/>
    <w:rsid w:val="00CA7A13"/>
    <w:rsid w:val="00CB2B76"/>
    <w:rsid w:val="00CB4E81"/>
    <w:rsid w:val="00CB59FC"/>
    <w:rsid w:val="00CB68E7"/>
    <w:rsid w:val="00CB7599"/>
    <w:rsid w:val="00CB7684"/>
    <w:rsid w:val="00CC0726"/>
    <w:rsid w:val="00CC08EE"/>
    <w:rsid w:val="00CC17B0"/>
    <w:rsid w:val="00CC2697"/>
    <w:rsid w:val="00CC4B99"/>
    <w:rsid w:val="00CC4D5F"/>
    <w:rsid w:val="00CC5AE0"/>
    <w:rsid w:val="00CC6138"/>
    <w:rsid w:val="00CC68AC"/>
    <w:rsid w:val="00CC6991"/>
    <w:rsid w:val="00CC7E14"/>
    <w:rsid w:val="00CD0A21"/>
    <w:rsid w:val="00CD1CDD"/>
    <w:rsid w:val="00CD2AAE"/>
    <w:rsid w:val="00CD2CB9"/>
    <w:rsid w:val="00CD4029"/>
    <w:rsid w:val="00CD52C9"/>
    <w:rsid w:val="00CD57C1"/>
    <w:rsid w:val="00CD75CE"/>
    <w:rsid w:val="00CE04B2"/>
    <w:rsid w:val="00CE14F9"/>
    <w:rsid w:val="00CE375A"/>
    <w:rsid w:val="00CE3B1D"/>
    <w:rsid w:val="00CE5EF5"/>
    <w:rsid w:val="00CE72ED"/>
    <w:rsid w:val="00CE7E10"/>
    <w:rsid w:val="00CF166B"/>
    <w:rsid w:val="00CF2487"/>
    <w:rsid w:val="00CF35DA"/>
    <w:rsid w:val="00CF4001"/>
    <w:rsid w:val="00CF4703"/>
    <w:rsid w:val="00CF5208"/>
    <w:rsid w:val="00CF58BD"/>
    <w:rsid w:val="00CF5D18"/>
    <w:rsid w:val="00CF5D1D"/>
    <w:rsid w:val="00CF6061"/>
    <w:rsid w:val="00CF6BD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177AC"/>
    <w:rsid w:val="00D2012E"/>
    <w:rsid w:val="00D2034F"/>
    <w:rsid w:val="00D20859"/>
    <w:rsid w:val="00D20F61"/>
    <w:rsid w:val="00D2161D"/>
    <w:rsid w:val="00D232CB"/>
    <w:rsid w:val="00D252A1"/>
    <w:rsid w:val="00D25C89"/>
    <w:rsid w:val="00D25CC0"/>
    <w:rsid w:val="00D25D72"/>
    <w:rsid w:val="00D26229"/>
    <w:rsid w:val="00D26BE0"/>
    <w:rsid w:val="00D27C95"/>
    <w:rsid w:val="00D31B85"/>
    <w:rsid w:val="00D31D5A"/>
    <w:rsid w:val="00D33DE6"/>
    <w:rsid w:val="00D36014"/>
    <w:rsid w:val="00D36E02"/>
    <w:rsid w:val="00D374F6"/>
    <w:rsid w:val="00D40148"/>
    <w:rsid w:val="00D40B58"/>
    <w:rsid w:val="00D42D5C"/>
    <w:rsid w:val="00D43949"/>
    <w:rsid w:val="00D43FB8"/>
    <w:rsid w:val="00D455DB"/>
    <w:rsid w:val="00D45FCB"/>
    <w:rsid w:val="00D46920"/>
    <w:rsid w:val="00D46C22"/>
    <w:rsid w:val="00D505A7"/>
    <w:rsid w:val="00D50FC1"/>
    <w:rsid w:val="00D51B22"/>
    <w:rsid w:val="00D52453"/>
    <w:rsid w:val="00D5266F"/>
    <w:rsid w:val="00D528A0"/>
    <w:rsid w:val="00D53069"/>
    <w:rsid w:val="00D53325"/>
    <w:rsid w:val="00D53A3D"/>
    <w:rsid w:val="00D5487A"/>
    <w:rsid w:val="00D54B25"/>
    <w:rsid w:val="00D54F7C"/>
    <w:rsid w:val="00D55A40"/>
    <w:rsid w:val="00D55CAE"/>
    <w:rsid w:val="00D564E4"/>
    <w:rsid w:val="00D56D1F"/>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6EA"/>
    <w:rsid w:val="00DB3AAB"/>
    <w:rsid w:val="00DB3E18"/>
    <w:rsid w:val="00DB6254"/>
    <w:rsid w:val="00DB69B2"/>
    <w:rsid w:val="00DB7055"/>
    <w:rsid w:val="00DC0EA6"/>
    <w:rsid w:val="00DC1ABF"/>
    <w:rsid w:val="00DC1EA1"/>
    <w:rsid w:val="00DC21F3"/>
    <w:rsid w:val="00DC663E"/>
    <w:rsid w:val="00DC6F63"/>
    <w:rsid w:val="00DC777C"/>
    <w:rsid w:val="00DD0262"/>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2B25"/>
    <w:rsid w:val="00DE4427"/>
    <w:rsid w:val="00DE5313"/>
    <w:rsid w:val="00DE7DD2"/>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5FEB"/>
    <w:rsid w:val="00E30804"/>
    <w:rsid w:val="00E31024"/>
    <w:rsid w:val="00E3139C"/>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4A75"/>
    <w:rsid w:val="00E55534"/>
    <w:rsid w:val="00E55F9D"/>
    <w:rsid w:val="00E56FE1"/>
    <w:rsid w:val="00E60404"/>
    <w:rsid w:val="00E607C5"/>
    <w:rsid w:val="00E60B83"/>
    <w:rsid w:val="00E60D9E"/>
    <w:rsid w:val="00E61C58"/>
    <w:rsid w:val="00E62052"/>
    <w:rsid w:val="00E63F1E"/>
    <w:rsid w:val="00E64ADA"/>
    <w:rsid w:val="00E64F48"/>
    <w:rsid w:val="00E6501B"/>
    <w:rsid w:val="00E65FBE"/>
    <w:rsid w:val="00E66232"/>
    <w:rsid w:val="00E66B07"/>
    <w:rsid w:val="00E66EDE"/>
    <w:rsid w:val="00E677D9"/>
    <w:rsid w:val="00E67A5D"/>
    <w:rsid w:val="00E71FBD"/>
    <w:rsid w:val="00E72089"/>
    <w:rsid w:val="00E73759"/>
    <w:rsid w:val="00E73C0C"/>
    <w:rsid w:val="00E73C49"/>
    <w:rsid w:val="00E7572E"/>
    <w:rsid w:val="00E76790"/>
    <w:rsid w:val="00E76C12"/>
    <w:rsid w:val="00E77494"/>
    <w:rsid w:val="00E80910"/>
    <w:rsid w:val="00E80A56"/>
    <w:rsid w:val="00E80E17"/>
    <w:rsid w:val="00E81560"/>
    <w:rsid w:val="00E81DF4"/>
    <w:rsid w:val="00E8401A"/>
    <w:rsid w:val="00E853F5"/>
    <w:rsid w:val="00E85C48"/>
    <w:rsid w:val="00E867D1"/>
    <w:rsid w:val="00E86FD1"/>
    <w:rsid w:val="00E87AE6"/>
    <w:rsid w:val="00E87F46"/>
    <w:rsid w:val="00E90690"/>
    <w:rsid w:val="00E91B21"/>
    <w:rsid w:val="00E9208A"/>
    <w:rsid w:val="00E92140"/>
    <w:rsid w:val="00E922DA"/>
    <w:rsid w:val="00E92A8F"/>
    <w:rsid w:val="00E92B44"/>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E4"/>
    <w:rsid w:val="00EB1CC9"/>
    <w:rsid w:val="00EB2132"/>
    <w:rsid w:val="00EB22D0"/>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45CC"/>
    <w:rsid w:val="00ED5B86"/>
    <w:rsid w:val="00ED6848"/>
    <w:rsid w:val="00ED6898"/>
    <w:rsid w:val="00ED6F10"/>
    <w:rsid w:val="00ED723A"/>
    <w:rsid w:val="00EE036A"/>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1A3E"/>
    <w:rsid w:val="00F021EC"/>
    <w:rsid w:val="00F045D4"/>
    <w:rsid w:val="00F04603"/>
    <w:rsid w:val="00F04830"/>
    <w:rsid w:val="00F04B7E"/>
    <w:rsid w:val="00F059B7"/>
    <w:rsid w:val="00F0649D"/>
    <w:rsid w:val="00F0692F"/>
    <w:rsid w:val="00F06FF5"/>
    <w:rsid w:val="00F070BC"/>
    <w:rsid w:val="00F07919"/>
    <w:rsid w:val="00F12B84"/>
    <w:rsid w:val="00F13DE4"/>
    <w:rsid w:val="00F14555"/>
    <w:rsid w:val="00F15560"/>
    <w:rsid w:val="00F16839"/>
    <w:rsid w:val="00F17059"/>
    <w:rsid w:val="00F17420"/>
    <w:rsid w:val="00F21A30"/>
    <w:rsid w:val="00F21CD0"/>
    <w:rsid w:val="00F22EC4"/>
    <w:rsid w:val="00F23A2A"/>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4C3"/>
    <w:rsid w:val="00F718F4"/>
    <w:rsid w:val="00F724FC"/>
    <w:rsid w:val="00F725EB"/>
    <w:rsid w:val="00F733D2"/>
    <w:rsid w:val="00F735A3"/>
    <w:rsid w:val="00F7365C"/>
    <w:rsid w:val="00F7390D"/>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4E61"/>
    <w:rsid w:val="00F96F05"/>
    <w:rsid w:val="00F9791F"/>
    <w:rsid w:val="00F97B76"/>
    <w:rsid w:val="00FA023E"/>
    <w:rsid w:val="00FA2B89"/>
    <w:rsid w:val="00FA44F9"/>
    <w:rsid w:val="00FA4A98"/>
    <w:rsid w:val="00FA58FD"/>
    <w:rsid w:val="00FA7827"/>
    <w:rsid w:val="00FA7CBF"/>
    <w:rsid w:val="00FB09A7"/>
    <w:rsid w:val="00FB11A8"/>
    <w:rsid w:val="00FB2FC0"/>
    <w:rsid w:val="00FB32E1"/>
    <w:rsid w:val="00FB39EF"/>
    <w:rsid w:val="00FB4202"/>
    <w:rsid w:val="00FB4954"/>
    <w:rsid w:val="00FB579D"/>
    <w:rsid w:val="00FB57B9"/>
    <w:rsid w:val="00FB5C3E"/>
    <w:rsid w:val="00FB661F"/>
    <w:rsid w:val="00FB6F48"/>
    <w:rsid w:val="00FB7649"/>
    <w:rsid w:val="00FB7ACC"/>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084"/>
    <w:rsid w:val="00FE5C0F"/>
    <w:rsid w:val="00FE5FF4"/>
    <w:rsid w:val="00FE7F4A"/>
    <w:rsid w:val="00FF0EF1"/>
    <w:rsid w:val="00FF19AA"/>
    <w:rsid w:val="00FF21E7"/>
    <w:rsid w:val="00FF24AD"/>
    <w:rsid w:val="00FF404C"/>
    <w:rsid w:val="00FF519E"/>
    <w:rsid w:val="00FF6DDB"/>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1FE3B5"/>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2A3720"/>
    <w:rPr>
      <w:rFonts w:ascii="Times New Roman" w:eastAsia="Times New Roman" w:hAnsi="Times New Roman"/>
    </w:rPr>
  </w:style>
  <w:style w:type="character" w:styleId="Nerazreenaomemba">
    <w:name w:val="Unresolved Mention"/>
    <w:basedOn w:val="Privzetapisavaodstavka"/>
    <w:uiPriority w:val="99"/>
    <w:semiHidden/>
    <w:unhideWhenUsed/>
    <w:rsid w:val="00D55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9574006">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12624686">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2805239">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eader" Target="header1.xml"/><Relationship Id="rId26" Type="http://schemas.openxmlformats.org/officeDocument/2006/relationships/hyperlink" Target="mailto:katja.stajner@energetika.s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mailto:taja.pavlin@energetika.si"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taja.pavlin@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katja.stajner@energetika.si" TargetMode="Externa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eader" Target="header3.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01CD0-4E2F-4E66-834B-809A616D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60</Pages>
  <Words>20939</Words>
  <Characters>119356</Characters>
  <Application>Microsoft Office Word</Application>
  <DocSecurity>0</DocSecurity>
  <Lines>994</Lines>
  <Paragraphs>280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140015</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2017-07-21T10:11:00Z</cp:lastPrinted>
  <dcterms:created xsi:type="dcterms:W3CDTF">2025-07-21T05:04:00Z</dcterms:created>
  <dcterms:modified xsi:type="dcterms:W3CDTF">2025-07-21T05:37:00Z</dcterms:modified>
</cp:coreProperties>
</file>